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1F55FB28" w:rsidR="001A4EA9" w:rsidRDefault="00683683" w:rsidP="00B85CA0">
      <w:pPr>
        <w:pStyle w:val="Title"/>
      </w:pPr>
      <w:r w:rsidRPr="00395108">
        <w:t xml:space="preserve">Sample </w:t>
      </w:r>
      <w:r w:rsidR="00530AFF">
        <w:t>code for exploratory data analysis</w:t>
      </w:r>
      <w:r w:rsidR="00B85CA0">
        <w:t xml:space="preserve"> in major tobacco use surveys</w:t>
      </w:r>
    </w:p>
    <w:p w14:paraId="679B5055" w14:textId="77777777" w:rsidR="00B85CA0" w:rsidRDefault="00B85CA0" w:rsidP="00B85CA0">
      <w:pPr>
        <w:rPr>
          <w:rFonts w:asciiTheme="minorHAnsi" w:hAnsiTheme="minorHAnsi" w:cstheme="minorHAnsi"/>
        </w:rPr>
      </w:pPr>
      <w:r w:rsidRPr="00B85CA0">
        <w:rPr>
          <w:rFonts w:asciiTheme="minorHAnsi" w:hAnsiTheme="minorHAnsi" w:cstheme="minorHAnsi"/>
        </w:rPr>
        <w:t>Center for the Assessment of Tobacco Regulations</w:t>
      </w:r>
      <w:r>
        <w:rPr>
          <w:rFonts w:asciiTheme="minorHAnsi" w:hAnsiTheme="minorHAnsi" w:cstheme="minorHAnsi"/>
        </w:rPr>
        <w:t>, Data Analysis and Modeling Core</w:t>
      </w:r>
    </w:p>
    <w:p w14:paraId="7E01F781" w14:textId="61EA1B60" w:rsidR="004600F1" w:rsidRDefault="00B85CA0" w:rsidP="00B85CA0">
      <w:pPr>
        <w:rPr>
          <w:rFonts w:asciiTheme="minorHAnsi" w:hAnsiTheme="minorHAnsi" w:cstheme="minorHAnsi"/>
        </w:rPr>
      </w:pPr>
      <w:r>
        <w:rPr>
          <w:rFonts w:asciiTheme="minorHAnsi" w:hAnsiTheme="minorHAnsi" w:cstheme="minorHAnsi"/>
        </w:rPr>
        <w:t>Version: 2026_07_0</w:t>
      </w:r>
      <w:r w:rsidR="000639B3">
        <w:rPr>
          <w:rFonts w:asciiTheme="minorHAnsi" w:hAnsiTheme="minorHAnsi" w:cstheme="minorHAnsi"/>
        </w:rPr>
        <w:t>6</w:t>
      </w:r>
    </w:p>
    <w:p w14:paraId="7EE1DC76" w14:textId="77777777" w:rsidR="0040680C" w:rsidRPr="0040680C" w:rsidRDefault="001A4EA9" w:rsidP="00B85CA0">
      <w:pPr>
        <w:pStyle w:val="Heading1"/>
      </w:pPr>
      <w:r w:rsidRPr="00395108">
        <w:t xml:space="preserve">1. </w:t>
      </w:r>
      <w:r w:rsidRPr="001A4EA9">
        <w:t>Survey design</w:t>
      </w:r>
    </w:p>
    <w:p w14:paraId="587E957F" w14:textId="77777777" w:rsidR="00684655" w:rsidRPr="00395108" w:rsidRDefault="00684655" w:rsidP="00B85CA0">
      <w:pPr>
        <w:pStyle w:val="Heading2"/>
      </w:pPr>
      <w:r w:rsidRPr="00395108">
        <w:t>1.</w:t>
      </w:r>
      <w:r w:rsidR="0040680C">
        <w:t>1</w:t>
      </w:r>
      <w:r w:rsidRPr="00395108">
        <w:t xml:space="preserve"> </w:t>
      </w:r>
      <w:r w:rsidR="00334C5C" w:rsidRPr="00334C5C">
        <w:t>Population Assessment of Tobacco and Health (PATH)</w:t>
      </w:r>
      <w:r w:rsidR="00530AFF">
        <w:t xml:space="preserve"> Study</w:t>
      </w:r>
    </w:p>
    <w:p w14:paraId="6F8DF93C" w14:textId="3CC5E96A" w:rsidR="00D4115E" w:rsidRDefault="00346313" w:rsidP="00684655">
      <w:pPr>
        <w:rPr>
          <w:rFonts w:asciiTheme="minorHAnsi" w:hAnsiTheme="minorHAnsi" w:cstheme="minorHAnsi"/>
        </w:rPr>
      </w:pPr>
      <w:r w:rsidRPr="00EC26AE">
        <w:rPr>
          <w:rFonts w:asciiTheme="minorHAnsi" w:hAnsiTheme="minorHAnsi" w:cstheme="minorHAnsi"/>
        </w:rPr>
        <w:t>Samples for the study in Wave 1 were selected using a four-stage, stratified probability sampling design, with replenishment samples used in later waves</w:t>
      </w:r>
      <w:r>
        <w:rPr>
          <w:rFonts w:asciiTheme="minorHAnsi" w:hAnsiTheme="minorHAnsi" w:cstheme="minorHAnsi"/>
        </w:rPr>
        <w:t xml:space="preserve"> (Wave 4 and Wave 7)</w:t>
      </w:r>
      <w:r w:rsidRPr="00EC26AE">
        <w:rPr>
          <w:rFonts w:asciiTheme="minorHAnsi" w:hAnsiTheme="minorHAnsi" w:cstheme="minorHAnsi"/>
        </w:rPr>
        <w:t xml:space="preserve"> to address attrition.</w:t>
      </w:r>
      <w:r w:rsidR="00D4115E" w:rsidRPr="003B274F">
        <w:rPr>
          <w:rFonts w:asciiTheme="minorHAnsi" w:hAnsiTheme="minorHAnsi" w:cstheme="minorHAnsi"/>
        </w:rPr>
        <w:t xml:space="preserve"> </w:t>
      </w:r>
      <w:r w:rsidR="00377551" w:rsidRPr="00377551">
        <w:rPr>
          <w:rFonts w:asciiTheme="minorHAnsi" w:hAnsiTheme="minorHAnsi" w:cstheme="minorHAnsi"/>
        </w:rPr>
        <w:t xml:space="preserve">Replicate weights are used in the PATH Study to accurately estimate the variance of survey statistics. </w:t>
      </w:r>
      <w:r w:rsidR="004F493C" w:rsidRPr="004F493C">
        <w:rPr>
          <w:rFonts w:asciiTheme="minorHAnsi" w:hAnsiTheme="minorHAnsi" w:cstheme="minorHAnsi"/>
        </w:rPr>
        <w:t>For more details on the survey design and replicate weights, refer to the</w:t>
      </w:r>
      <w:r w:rsidR="000639B3">
        <w:rPr>
          <w:rFonts w:asciiTheme="minorHAnsi" w:hAnsiTheme="minorHAnsi" w:cstheme="minorHAnsi"/>
        </w:rPr>
        <w:t xml:space="preserve"> </w:t>
      </w:r>
      <w:r w:rsidR="000639B3" w:rsidRPr="004F493C">
        <w:rPr>
          <w:rFonts w:asciiTheme="minorHAnsi" w:hAnsiTheme="minorHAnsi" w:cstheme="minorHAnsi"/>
        </w:rPr>
        <w:t xml:space="preserve"> </w:t>
      </w:r>
      <w:hyperlink r:id="rId8" w:history="1">
        <w:r w:rsidR="000639B3" w:rsidRPr="004F493C">
          <w:rPr>
            <w:rStyle w:val="Hyperlink"/>
            <w:rFonts w:asciiTheme="minorHAnsi" w:hAnsiTheme="minorHAnsi" w:cstheme="minorHAnsi"/>
          </w:rPr>
          <w:t>Population Assessment of Tobacco and Health (PATH) Study Public-Use Files.</w:t>
        </w:r>
      </w:hyperlink>
    </w:p>
    <w:p w14:paraId="0A37501D" w14:textId="77777777" w:rsidR="00697DDC" w:rsidRDefault="00697DDC" w:rsidP="00684655">
      <w:pPr>
        <w:rPr>
          <w:rFonts w:asciiTheme="minorHAnsi" w:hAnsiTheme="minorHAnsi" w:cstheme="minorHAnsi"/>
        </w:rPr>
      </w:pPr>
    </w:p>
    <w:p w14:paraId="440A066F" w14:textId="6C21C0BB" w:rsidR="001D2D41" w:rsidRDefault="001D2D41" w:rsidP="00684655">
      <w:pPr>
        <w:rPr>
          <w:rFonts w:asciiTheme="minorHAnsi" w:hAnsiTheme="minorHAnsi" w:cstheme="minorHAnsi"/>
        </w:rPr>
      </w:pPr>
      <w:r w:rsidRPr="001D2D41">
        <w:rPr>
          <w:rFonts w:asciiTheme="minorHAnsi" w:hAnsiTheme="minorHAnsi" w:cstheme="minorHAnsi"/>
        </w:rPr>
        <w:t>Create a survey design object using PATH</w:t>
      </w:r>
      <w:r>
        <w:rPr>
          <w:rFonts w:asciiTheme="minorHAnsi" w:hAnsiTheme="minorHAnsi" w:cstheme="minorHAnsi"/>
        </w:rPr>
        <w:t xml:space="preserve"> </w:t>
      </w:r>
      <w:r w:rsidRPr="001D2D41">
        <w:rPr>
          <w:rFonts w:asciiTheme="minorHAnsi" w:hAnsiTheme="minorHAnsi" w:cstheme="minorHAnsi"/>
        </w:rPr>
        <w:t>dat</w:t>
      </w:r>
      <w:r>
        <w:rPr>
          <w:rFonts w:asciiTheme="minorHAnsi" w:hAnsiTheme="minorHAnsi" w:cstheme="minorHAnsi"/>
        </w:rPr>
        <w:t>a</w:t>
      </w:r>
      <w:r w:rsidRPr="001D2D41">
        <w:rPr>
          <w:rFonts w:asciiTheme="minorHAnsi" w:hAnsiTheme="minorHAnsi" w:cstheme="minorHAnsi"/>
        </w:rPr>
        <w:t xml:space="preserve">. </w:t>
      </w:r>
      <w:r w:rsidRPr="005F2E0C">
        <w:rPr>
          <w:rFonts w:asciiTheme="minorHAnsi" w:hAnsiTheme="minorHAnsi" w:cstheme="minorHAnsi"/>
        </w:rPr>
        <w:t xml:space="preserve">For illustration, we used Wave 1 data. </w:t>
      </w:r>
      <w:r w:rsidRPr="001D2D41">
        <w:rPr>
          <w:rFonts w:asciiTheme="minorHAnsi" w:hAnsiTheme="minorHAnsi" w:cstheme="minorHAnsi"/>
        </w:rPr>
        <w:t>Configure R to calculate the mean square error (MSE) of replicate weights. Modify the code by replacing the placeholders (highlighted in red) with the appropriate variable names from your dataset, as used in our sample code.</w:t>
      </w:r>
    </w:p>
    <w:p w14:paraId="5DAB6C7B" w14:textId="77777777" w:rsidR="005F2E0C" w:rsidRPr="005F2E0C" w:rsidRDefault="005F2E0C" w:rsidP="00684655">
      <w:pPr>
        <w:rPr>
          <w:rFonts w:asciiTheme="minorHAnsi" w:hAnsiTheme="minorHAnsi" w:cstheme="minorHAnsi"/>
        </w:rPr>
      </w:pPr>
    </w:p>
    <w:p w14:paraId="0A7E1A8B" w14:textId="56F9C980" w:rsidR="00A67B0F" w:rsidRPr="00A67B0F" w:rsidRDefault="00A67B0F">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color w:val="008000"/>
          <w:sz w:val="17"/>
          <w:szCs w:val="17"/>
        </w:rPr>
      </w:pPr>
      <w:r w:rsidRPr="00A67B0F">
        <w:rPr>
          <w:rFonts w:ascii="Consolas" w:hAnsi="Consolas" w:cs="Consolas"/>
          <w:color w:val="008000"/>
          <w:sz w:val="17"/>
          <w:szCs w:val="17"/>
        </w:rPr>
        <w:t># Load the required ‘</w:t>
      </w:r>
      <w:r w:rsidR="006020A8">
        <w:rPr>
          <w:rFonts w:ascii="Consolas" w:hAnsi="Consolas" w:cs="Consolas"/>
          <w:color w:val="008000"/>
          <w:sz w:val="17"/>
          <w:szCs w:val="17"/>
        </w:rPr>
        <w:t>s</w:t>
      </w:r>
      <w:r w:rsidRPr="00A67B0F">
        <w:rPr>
          <w:rFonts w:ascii="Consolas" w:hAnsi="Consolas" w:cs="Consolas"/>
          <w:color w:val="008000"/>
          <w:sz w:val="17"/>
          <w:szCs w:val="17"/>
        </w:rPr>
        <w:t xml:space="preserve">urvey’ package to use </w:t>
      </w:r>
      <w:r w:rsidR="00DC7820">
        <w:rPr>
          <w:rFonts w:ascii="Consolas" w:hAnsi="Consolas" w:cs="Consolas"/>
          <w:color w:val="008000"/>
          <w:sz w:val="17"/>
          <w:szCs w:val="17"/>
        </w:rPr>
        <w:t xml:space="preserve">the </w:t>
      </w:r>
      <w:r w:rsidRPr="00A67B0F">
        <w:rPr>
          <w:rFonts w:ascii="Consolas" w:hAnsi="Consolas" w:cs="Consolas"/>
          <w:color w:val="008000"/>
          <w:sz w:val="17"/>
          <w:szCs w:val="17"/>
        </w:rPr>
        <w:t>svrepdesign function</w:t>
      </w:r>
    </w:p>
    <w:p w14:paraId="4146C87C"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library(survey)</w:t>
      </w:r>
    </w:p>
    <w:p w14:paraId="59651756"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8000"/>
          <w:sz w:val="17"/>
          <w:szCs w:val="17"/>
        </w:rPr>
        <w:t># Set option to calculate the mean square error (MSE) of replicate weights</w:t>
      </w:r>
    </w:p>
    <w:p w14:paraId="178F4842"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options(survey.replicates.mse = TRUE)</w:t>
      </w:r>
    </w:p>
    <w:p w14:paraId="6E7BEAA2"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w:t>
      </w:r>
    </w:p>
    <w:p w14:paraId="2D9890B5"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svy_design &lt;- svrepdesign(</w:t>
      </w:r>
    </w:p>
    <w:p w14:paraId="501708EF" w14:textId="401C91FF"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w:t>
      </w:r>
      <w:r>
        <w:rPr>
          <w:rFonts w:ascii="Consolas" w:hAnsi="Consolas" w:cs="Consolas"/>
          <w:color w:val="008000"/>
          <w:sz w:val="17"/>
          <w:szCs w:val="17"/>
        </w:rPr>
        <w:t># Specif</w:t>
      </w:r>
      <w:r w:rsidR="00262150">
        <w:rPr>
          <w:rFonts w:ascii="Consolas" w:hAnsi="Consolas" w:cs="Consolas"/>
          <w:color w:val="008000"/>
          <w:sz w:val="17"/>
          <w:szCs w:val="17"/>
        </w:rPr>
        <w:t>y</w:t>
      </w:r>
      <w:r>
        <w:rPr>
          <w:rFonts w:ascii="Consolas" w:hAnsi="Consolas" w:cs="Consolas"/>
          <w:color w:val="008000"/>
          <w:sz w:val="17"/>
          <w:szCs w:val="17"/>
        </w:rPr>
        <w:t xml:space="preserve"> the unique identifier for each respondent, ensuring that the survey design accounts for the individual sampling units</w:t>
      </w:r>
      <w:r w:rsidR="00262150">
        <w:rPr>
          <w:rFonts w:ascii="Consolas" w:hAnsi="Consolas" w:cs="Consolas"/>
          <w:color w:val="008000"/>
          <w:sz w:val="17"/>
          <w:szCs w:val="17"/>
        </w:rPr>
        <w:t>.</w:t>
      </w:r>
      <w:r>
        <w:rPr>
          <w:rFonts w:ascii="Consolas" w:hAnsi="Consolas" w:cs="Consolas"/>
          <w:color w:val="008000"/>
          <w:sz w:val="17"/>
          <w:szCs w:val="17"/>
        </w:rPr>
        <w:tab/>
      </w:r>
      <w:r>
        <w:rPr>
          <w:rFonts w:ascii="Consolas" w:hAnsi="Consolas" w:cs="Consolas"/>
          <w:color w:val="008000"/>
          <w:sz w:val="17"/>
          <w:szCs w:val="17"/>
        </w:rPr>
        <w:tab/>
      </w:r>
    </w:p>
    <w:p w14:paraId="5F41E12B"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color w:val="000000"/>
          <w:sz w:val="17"/>
          <w:szCs w:val="17"/>
        </w:rPr>
      </w:pPr>
      <w:r>
        <w:rPr>
          <w:rFonts w:ascii="Consolas" w:hAnsi="Consolas" w:cs="Consolas"/>
          <w:color w:val="000000"/>
          <w:sz w:val="17"/>
          <w:szCs w:val="17"/>
        </w:rPr>
        <w:t xml:space="preserve">  id = ~</w:t>
      </w:r>
      <w:r w:rsidRPr="00CA4895">
        <w:rPr>
          <w:rFonts w:ascii="Consolas" w:hAnsi="Consolas" w:cs="Consolas"/>
          <w:color w:val="C00000"/>
          <w:sz w:val="17"/>
          <w:szCs w:val="17"/>
        </w:rPr>
        <w:t>PERSONID</w:t>
      </w:r>
      <w:r>
        <w:rPr>
          <w:rFonts w:ascii="Consolas" w:hAnsi="Consolas" w:cs="Consolas"/>
          <w:color w:val="000000"/>
          <w:sz w:val="17"/>
          <w:szCs w:val="17"/>
        </w:rPr>
        <w:t>,</w:t>
      </w:r>
    </w:p>
    <w:p w14:paraId="4A36D3F3" w14:textId="77777777" w:rsidR="00262150" w:rsidRDefault="00262150">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p>
    <w:p w14:paraId="6ECD6005" w14:textId="58D6B64D"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w:t>
      </w:r>
      <w:r>
        <w:rPr>
          <w:rFonts w:ascii="Consolas" w:hAnsi="Consolas" w:cs="Consolas"/>
          <w:color w:val="008000"/>
          <w:sz w:val="17"/>
          <w:szCs w:val="17"/>
        </w:rPr>
        <w:t># Define the sampling weights for the respondents</w:t>
      </w:r>
      <w:r w:rsidR="00262150">
        <w:rPr>
          <w:rFonts w:ascii="Consolas" w:hAnsi="Consolas" w:cs="Consolas"/>
          <w:color w:val="008000"/>
          <w:sz w:val="17"/>
          <w:szCs w:val="17"/>
        </w:rPr>
        <w:t>.</w:t>
      </w:r>
    </w:p>
    <w:p w14:paraId="4C7711D8"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color w:val="000000"/>
          <w:sz w:val="17"/>
          <w:szCs w:val="17"/>
        </w:rPr>
      </w:pPr>
      <w:r>
        <w:rPr>
          <w:rFonts w:ascii="Consolas" w:hAnsi="Consolas" w:cs="Consolas"/>
          <w:color w:val="000000"/>
          <w:sz w:val="17"/>
          <w:szCs w:val="17"/>
        </w:rPr>
        <w:t xml:space="preserve">  weights = ~</w:t>
      </w:r>
      <w:r w:rsidRPr="00CA4895">
        <w:rPr>
          <w:rFonts w:ascii="Consolas" w:hAnsi="Consolas" w:cs="Consolas"/>
          <w:color w:val="C00000"/>
          <w:sz w:val="17"/>
          <w:szCs w:val="17"/>
        </w:rPr>
        <w:t>R01_A_PWGT</w:t>
      </w:r>
      <w:r>
        <w:rPr>
          <w:rFonts w:ascii="Consolas" w:hAnsi="Consolas" w:cs="Consolas"/>
          <w:color w:val="000000"/>
          <w:sz w:val="17"/>
          <w:szCs w:val="17"/>
        </w:rPr>
        <w:t>,</w:t>
      </w:r>
    </w:p>
    <w:p w14:paraId="79E1588C" w14:textId="77777777" w:rsidR="00262150" w:rsidRDefault="00262150">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p>
    <w:p w14:paraId="6B0BDEA4" w14:textId="70943697" w:rsidR="00C971A4" w:rsidRPr="00262150"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color w:val="008000"/>
          <w:sz w:val="17"/>
          <w:szCs w:val="17"/>
        </w:rPr>
      </w:pPr>
      <w:r>
        <w:rPr>
          <w:rFonts w:ascii="Consolas" w:hAnsi="Consolas" w:cs="Consolas"/>
          <w:color w:val="000000"/>
          <w:sz w:val="17"/>
          <w:szCs w:val="17"/>
        </w:rPr>
        <w:t xml:space="preserve">    </w:t>
      </w:r>
      <w:r>
        <w:rPr>
          <w:rFonts w:ascii="Consolas" w:hAnsi="Consolas" w:cs="Consolas"/>
          <w:color w:val="008000"/>
          <w:sz w:val="17"/>
          <w:szCs w:val="17"/>
        </w:rPr>
        <w:t xml:space="preserve"># Indicate the replicate weights </w:t>
      </w:r>
      <w:r w:rsidR="00262150">
        <w:rPr>
          <w:rFonts w:ascii="Consolas" w:hAnsi="Consolas" w:cs="Consolas"/>
          <w:color w:val="008000"/>
          <w:sz w:val="17"/>
          <w:szCs w:val="17"/>
        </w:rPr>
        <w:t xml:space="preserve">variables </w:t>
      </w:r>
      <w:r>
        <w:rPr>
          <w:rFonts w:ascii="Consolas" w:hAnsi="Consolas" w:cs="Consolas"/>
          <w:color w:val="008000"/>
          <w:sz w:val="17"/>
          <w:szCs w:val="17"/>
        </w:rPr>
        <w:t>used for variance estimation</w:t>
      </w:r>
      <w:r w:rsidR="00262150">
        <w:rPr>
          <w:rFonts w:ascii="Consolas" w:hAnsi="Consolas" w:cs="Consolas"/>
          <w:color w:val="008000"/>
          <w:sz w:val="17"/>
          <w:szCs w:val="17"/>
        </w:rPr>
        <w:t xml:space="preserve">. </w:t>
      </w:r>
      <w:r w:rsidR="00C971A4">
        <w:rPr>
          <w:rFonts w:ascii="Consolas" w:hAnsi="Consolas" w:cs="Consolas"/>
          <w:color w:val="008000"/>
          <w:sz w:val="17"/>
          <w:szCs w:val="17"/>
        </w:rPr>
        <w:t xml:space="preserve">Note that </w:t>
      </w:r>
      <w:r w:rsidR="00262150">
        <w:rPr>
          <w:rFonts w:ascii="Consolas" w:hAnsi="Consolas" w:cs="Consolas"/>
          <w:color w:val="008000"/>
          <w:sz w:val="17"/>
          <w:szCs w:val="17"/>
        </w:rPr>
        <w:t>the notation “</w:t>
      </w:r>
      <w:r w:rsidR="00262150" w:rsidRPr="00262150">
        <w:rPr>
          <w:rFonts w:ascii="Consolas" w:hAnsi="Consolas" w:cs="Consolas"/>
          <w:color w:val="008000"/>
          <w:sz w:val="17"/>
          <w:szCs w:val="17"/>
        </w:rPr>
        <w:t>R01_A_PWGT</w:t>
      </w:r>
      <w:r w:rsidR="00C971A4">
        <w:rPr>
          <w:rFonts w:ascii="Consolas" w:hAnsi="Consolas" w:cs="Consolas"/>
          <w:color w:val="008000"/>
          <w:sz w:val="17"/>
          <w:szCs w:val="17"/>
        </w:rPr>
        <w:t>[1-9]+</w:t>
      </w:r>
      <w:r w:rsidR="00262150">
        <w:rPr>
          <w:rFonts w:ascii="Consolas" w:hAnsi="Consolas" w:cs="Consolas"/>
          <w:color w:val="008000"/>
          <w:sz w:val="17"/>
          <w:szCs w:val="17"/>
        </w:rPr>
        <w:t>”</w:t>
      </w:r>
      <w:r w:rsidR="00C971A4">
        <w:rPr>
          <w:rFonts w:ascii="Consolas" w:hAnsi="Consolas" w:cs="Consolas"/>
          <w:color w:val="008000"/>
          <w:sz w:val="17"/>
          <w:szCs w:val="17"/>
        </w:rPr>
        <w:t xml:space="preserve"> is </w:t>
      </w:r>
      <w:r w:rsidR="00262150">
        <w:rPr>
          <w:rFonts w:ascii="Consolas" w:hAnsi="Consolas" w:cs="Consolas"/>
          <w:color w:val="008000"/>
          <w:sz w:val="17"/>
          <w:szCs w:val="17"/>
        </w:rPr>
        <w:t xml:space="preserve">what is called </w:t>
      </w:r>
      <w:r w:rsidR="00C971A4">
        <w:rPr>
          <w:rFonts w:ascii="Consolas" w:hAnsi="Consolas" w:cs="Consolas"/>
          <w:color w:val="008000"/>
          <w:sz w:val="17"/>
          <w:szCs w:val="17"/>
        </w:rPr>
        <w:t>a regular expression in R</w:t>
      </w:r>
      <w:r w:rsidR="00262150">
        <w:rPr>
          <w:rFonts w:ascii="Consolas" w:hAnsi="Consolas" w:cs="Consolas"/>
          <w:color w:val="008000"/>
          <w:sz w:val="17"/>
          <w:szCs w:val="17"/>
        </w:rPr>
        <w:t xml:space="preserve">. It </w:t>
      </w:r>
      <w:r w:rsidR="00C971A4">
        <w:rPr>
          <w:rFonts w:ascii="Consolas" w:hAnsi="Consolas" w:cs="Consolas"/>
          <w:color w:val="008000"/>
          <w:sz w:val="17"/>
          <w:szCs w:val="17"/>
        </w:rPr>
        <w:t xml:space="preserve">finds all </w:t>
      </w:r>
      <w:r w:rsidR="00262150">
        <w:rPr>
          <w:rFonts w:ascii="Consolas" w:hAnsi="Consolas" w:cs="Consolas"/>
          <w:color w:val="008000"/>
          <w:sz w:val="17"/>
          <w:szCs w:val="17"/>
        </w:rPr>
        <w:t xml:space="preserve">column names that start with </w:t>
      </w:r>
      <w:r w:rsidR="00262150" w:rsidRPr="00262150">
        <w:rPr>
          <w:rFonts w:ascii="Consolas" w:hAnsi="Consolas" w:cs="Consolas"/>
          <w:color w:val="008000"/>
          <w:sz w:val="17"/>
          <w:szCs w:val="17"/>
        </w:rPr>
        <w:t>R01_A_PWGT</w:t>
      </w:r>
      <w:r w:rsidR="00262150">
        <w:rPr>
          <w:rFonts w:ascii="Consolas" w:hAnsi="Consolas" w:cs="Consolas"/>
          <w:color w:val="008000"/>
          <w:sz w:val="17"/>
          <w:szCs w:val="17"/>
        </w:rPr>
        <w:t>, followed by a number</w:t>
      </w:r>
      <w:r w:rsidR="00C971A4">
        <w:rPr>
          <w:rFonts w:ascii="Consolas" w:hAnsi="Consolas" w:cs="Consolas"/>
          <w:color w:val="008000"/>
          <w:sz w:val="17"/>
          <w:szCs w:val="17"/>
        </w:rPr>
        <w:t xml:space="preserve"> 1 through 9</w:t>
      </w:r>
      <w:r w:rsidR="00262150">
        <w:rPr>
          <w:rFonts w:ascii="Consolas" w:hAnsi="Consolas" w:cs="Consolas"/>
          <w:color w:val="008000"/>
          <w:sz w:val="17"/>
          <w:szCs w:val="17"/>
        </w:rPr>
        <w:t>, possibly followed by other characters. This expression finds</w:t>
      </w:r>
      <w:r w:rsidR="00C971A4">
        <w:rPr>
          <w:rFonts w:ascii="Consolas" w:hAnsi="Consolas" w:cs="Consolas"/>
          <w:color w:val="008000"/>
          <w:sz w:val="17"/>
          <w:szCs w:val="17"/>
        </w:rPr>
        <w:t xml:space="preserve"> all replicate weights from 1-100.   </w:t>
      </w:r>
    </w:p>
    <w:p w14:paraId="56DD7E7E" w14:textId="420A8A69"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repweights = </w:t>
      </w:r>
      <w:r w:rsidRPr="00304336">
        <w:rPr>
          <w:rFonts w:ascii="Consolas" w:hAnsi="Consolas" w:cs="Consolas"/>
          <w:color w:val="C00000"/>
          <w:sz w:val="17"/>
          <w:szCs w:val="17"/>
        </w:rPr>
        <w:t>"R01_A_PWGT[1-</w:t>
      </w:r>
      <w:r w:rsidR="009F761C">
        <w:rPr>
          <w:rFonts w:ascii="Consolas" w:hAnsi="Consolas" w:cs="Consolas"/>
          <w:color w:val="C00000"/>
          <w:sz w:val="17"/>
          <w:szCs w:val="17"/>
        </w:rPr>
        <w:t>9</w:t>
      </w:r>
      <w:r w:rsidRPr="00304336">
        <w:rPr>
          <w:rFonts w:ascii="Consolas" w:hAnsi="Consolas" w:cs="Consolas"/>
          <w:color w:val="C00000"/>
          <w:sz w:val="17"/>
          <w:szCs w:val="17"/>
        </w:rPr>
        <w:t>]+"</w:t>
      </w:r>
      <w:r w:rsidR="00304336" w:rsidRPr="00304336">
        <w:rPr>
          <w:rFonts w:ascii="Consolas" w:hAnsi="Consolas" w:cs="Consolas"/>
          <w:sz w:val="17"/>
          <w:szCs w:val="17"/>
        </w:rPr>
        <w:t>,</w:t>
      </w:r>
    </w:p>
    <w:p w14:paraId="38CC075B" w14:textId="77777777" w:rsidR="00262150" w:rsidRPr="00304336" w:rsidRDefault="00262150">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p>
    <w:p w14:paraId="71C413CC" w14:textId="1AE732A1"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w:t>
      </w:r>
      <w:r>
        <w:rPr>
          <w:rFonts w:ascii="Consolas" w:hAnsi="Consolas" w:cs="Consolas"/>
          <w:color w:val="008000"/>
          <w:sz w:val="17"/>
          <w:szCs w:val="17"/>
        </w:rPr>
        <w:t># Specif</w:t>
      </w:r>
      <w:r w:rsidR="00262150">
        <w:rPr>
          <w:rFonts w:ascii="Consolas" w:hAnsi="Consolas" w:cs="Consolas"/>
          <w:color w:val="008000"/>
          <w:sz w:val="17"/>
          <w:szCs w:val="17"/>
        </w:rPr>
        <w:t>y</w:t>
      </w:r>
      <w:r>
        <w:rPr>
          <w:rFonts w:ascii="Consolas" w:hAnsi="Consolas" w:cs="Consolas"/>
          <w:color w:val="008000"/>
          <w:sz w:val="17"/>
          <w:szCs w:val="17"/>
        </w:rPr>
        <w:t xml:space="preserve"> the method </w:t>
      </w:r>
      <w:r w:rsidR="00262150">
        <w:rPr>
          <w:rFonts w:ascii="Consolas" w:hAnsi="Consolas" w:cs="Consolas"/>
          <w:color w:val="008000"/>
          <w:sz w:val="17"/>
          <w:szCs w:val="17"/>
        </w:rPr>
        <w:t xml:space="preserve">that was </w:t>
      </w:r>
      <w:r>
        <w:rPr>
          <w:rFonts w:ascii="Consolas" w:hAnsi="Consolas" w:cs="Consolas"/>
          <w:color w:val="008000"/>
          <w:sz w:val="17"/>
          <w:szCs w:val="17"/>
        </w:rPr>
        <w:t xml:space="preserve">used </w:t>
      </w:r>
      <w:r w:rsidR="00262150">
        <w:rPr>
          <w:rFonts w:ascii="Consolas" w:hAnsi="Consolas" w:cs="Consolas"/>
          <w:color w:val="008000"/>
          <w:sz w:val="17"/>
          <w:szCs w:val="17"/>
        </w:rPr>
        <w:t xml:space="preserve">to </w:t>
      </w:r>
      <w:r>
        <w:rPr>
          <w:rFonts w:ascii="Consolas" w:hAnsi="Consolas" w:cs="Consolas"/>
          <w:color w:val="008000"/>
          <w:sz w:val="17"/>
          <w:szCs w:val="17"/>
        </w:rPr>
        <w:t>creat</w:t>
      </w:r>
      <w:r w:rsidR="00262150">
        <w:rPr>
          <w:rFonts w:ascii="Consolas" w:hAnsi="Consolas" w:cs="Consolas"/>
          <w:color w:val="008000"/>
          <w:sz w:val="17"/>
          <w:szCs w:val="17"/>
        </w:rPr>
        <w:t>e</w:t>
      </w:r>
      <w:r>
        <w:rPr>
          <w:rFonts w:ascii="Consolas" w:hAnsi="Consolas" w:cs="Consolas"/>
          <w:color w:val="008000"/>
          <w:sz w:val="17"/>
          <w:szCs w:val="17"/>
        </w:rPr>
        <w:t xml:space="preserve"> the replicate weights. In </w:t>
      </w:r>
      <w:r w:rsidR="00DC7820">
        <w:rPr>
          <w:rFonts w:ascii="Consolas" w:hAnsi="Consolas" w:cs="Consolas"/>
          <w:color w:val="008000"/>
          <w:sz w:val="17"/>
          <w:szCs w:val="17"/>
        </w:rPr>
        <w:t xml:space="preserve">the </w:t>
      </w:r>
      <w:r w:rsidR="00F2224D">
        <w:rPr>
          <w:rFonts w:ascii="Consolas" w:hAnsi="Consolas" w:cs="Consolas"/>
          <w:color w:val="008000"/>
          <w:sz w:val="17"/>
          <w:szCs w:val="17"/>
        </w:rPr>
        <w:t>PATH Study</w:t>
      </w:r>
      <w:r>
        <w:rPr>
          <w:rFonts w:ascii="Consolas" w:hAnsi="Consolas" w:cs="Consolas"/>
          <w:color w:val="008000"/>
          <w:sz w:val="17"/>
          <w:szCs w:val="17"/>
        </w:rPr>
        <w:t>, Fay’s method is used, which is a variant of balanced repeated replication (BRR)</w:t>
      </w:r>
      <w:r w:rsidR="00262150">
        <w:rPr>
          <w:rFonts w:ascii="Consolas" w:hAnsi="Consolas" w:cs="Consolas"/>
          <w:color w:val="008000"/>
          <w:sz w:val="17"/>
          <w:szCs w:val="17"/>
        </w:rPr>
        <w:t>.</w:t>
      </w:r>
    </w:p>
    <w:p w14:paraId="77648265"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type = </w:t>
      </w:r>
      <w:r w:rsidRPr="00CA4895">
        <w:rPr>
          <w:rFonts w:ascii="Consolas" w:hAnsi="Consolas" w:cs="Consolas"/>
          <w:sz w:val="17"/>
          <w:szCs w:val="17"/>
        </w:rPr>
        <w:t xml:space="preserve">"Fay",  </w:t>
      </w:r>
    </w:p>
    <w:p w14:paraId="518D9704" w14:textId="77777777" w:rsidR="00262150" w:rsidRDefault="00262150">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p>
    <w:p w14:paraId="57B6031B" w14:textId="328E12DF"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w:t>
      </w:r>
      <w:r>
        <w:rPr>
          <w:rFonts w:ascii="Consolas" w:hAnsi="Consolas" w:cs="Consolas"/>
          <w:color w:val="008000"/>
          <w:sz w:val="17"/>
          <w:szCs w:val="17"/>
        </w:rPr>
        <w:t xml:space="preserve"># </w:t>
      </w:r>
      <w:r w:rsidR="00262150">
        <w:rPr>
          <w:rFonts w:ascii="Consolas" w:hAnsi="Consolas" w:cs="Consolas"/>
          <w:color w:val="008000"/>
          <w:sz w:val="17"/>
          <w:szCs w:val="17"/>
        </w:rPr>
        <w:t>Specify the p</w:t>
      </w:r>
      <w:r>
        <w:rPr>
          <w:rFonts w:ascii="Consolas" w:hAnsi="Consolas" w:cs="Consolas"/>
          <w:color w:val="008000"/>
          <w:sz w:val="17"/>
          <w:szCs w:val="17"/>
        </w:rPr>
        <w:t>arameter for Fay's method, which determines the amount of perturbation applied to the replicate weights</w:t>
      </w:r>
      <w:r w:rsidR="00262150">
        <w:rPr>
          <w:rFonts w:ascii="Consolas" w:hAnsi="Consolas" w:cs="Consolas"/>
          <w:color w:val="008000"/>
          <w:sz w:val="17"/>
          <w:szCs w:val="17"/>
        </w:rPr>
        <w:t>.</w:t>
      </w:r>
    </w:p>
    <w:p w14:paraId="10A90299"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rho = </w:t>
      </w:r>
      <w:r w:rsidRPr="00CA4895">
        <w:rPr>
          <w:rFonts w:ascii="Consolas" w:hAnsi="Consolas" w:cs="Consolas"/>
          <w:sz w:val="17"/>
          <w:szCs w:val="17"/>
        </w:rPr>
        <w:t xml:space="preserve">0.3,  </w:t>
      </w:r>
    </w:p>
    <w:p w14:paraId="2709CC8D" w14:textId="77777777" w:rsidR="00262150" w:rsidRDefault="00262150">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p>
    <w:p w14:paraId="1B121A32" w14:textId="1AAC5A5F"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w:t>
      </w:r>
      <w:r>
        <w:rPr>
          <w:rFonts w:ascii="Consolas" w:hAnsi="Consolas" w:cs="Consolas"/>
          <w:color w:val="008000"/>
          <w:sz w:val="17"/>
          <w:szCs w:val="17"/>
        </w:rPr>
        <w:t xml:space="preserve"># </w:t>
      </w:r>
      <w:r w:rsidR="00262150">
        <w:rPr>
          <w:rFonts w:ascii="Consolas" w:hAnsi="Consolas" w:cs="Consolas"/>
          <w:color w:val="008000"/>
          <w:sz w:val="17"/>
          <w:szCs w:val="17"/>
        </w:rPr>
        <w:t>Specify the</w:t>
      </w:r>
      <w:r>
        <w:rPr>
          <w:rFonts w:ascii="Consolas" w:hAnsi="Consolas" w:cs="Consolas"/>
          <w:color w:val="008000"/>
          <w:sz w:val="17"/>
          <w:szCs w:val="17"/>
        </w:rPr>
        <w:t xml:space="preserve"> dataset that contains the survey data and the relevant weight variables</w:t>
      </w:r>
      <w:r w:rsidR="00262150">
        <w:rPr>
          <w:rFonts w:ascii="Consolas" w:hAnsi="Consolas" w:cs="Consolas"/>
          <w:color w:val="008000"/>
          <w:sz w:val="17"/>
          <w:szCs w:val="17"/>
        </w:rPr>
        <w:t>.</w:t>
      </w:r>
    </w:p>
    <w:p w14:paraId="2392064C"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data = </w:t>
      </w:r>
      <w:r w:rsidR="00D045E5" w:rsidRPr="00D045E5">
        <w:rPr>
          <w:rFonts w:ascii="Consolas" w:hAnsi="Consolas" w:cs="Consolas"/>
          <w:color w:val="C00000"/>
          <w:sz w:val="17"/>
          <w:szCs w:val="17"/>
        </w:rPr>
        <w:t>PATH_wave1</w:t>
      </w:r>
      <w:r>
        <w:rPr>
          <w:rFonts w:ascii="Consolas" w:hAnsi="Consolas" w:cs="Consolas"/>
          <w:color w:val="000000"/>
          <w:sz w:val="17"/>
          <w:szCs w:val="17"/>
        </w:rPr>
        <w:tab/>
      </w:r>
      <w:r>
        <w:rPr>
          <w:rFonts w:ascii="Consolas" w:hAnsi="Consolas" w:cs="Consolas"/>
          <w:color w:val="000000"/>
          <w:sz w:val="17"/>
          <w:szCs w:val="17"/>
        </w:rPr>
        <w:tab/>
      </w:r>
      <w:r>
        <w:rPr>
          <w:rFonts w:ascii="Consolas" w:hAnsi="Consolas" w:cs="Consolas"/>
          <w:color w:val="000000"/>
          <w:sz w:val="17"/>
          <w:szCs w:val="17"/>
        </w:rPr>
        <w:tab/>
      </w:r>
    </w:p>
    <w:p w14:paraId="010F3F46"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337270680"/>
        <w:rPr>
          <w:rFonts w:ascii="Consolas" w:hAnsi="Consolas" w:cs="Consolas"/>
          <w:sz w:val="17"/>
          <w:szCs w:val="17"/>
        </w:rPr>
      </w:pPr>
      <w:r>
        <w:rPr>
          <w:rFonts w:ascii="Consolas" w:hAnsi="Consolas" w:cs="Consolas"/>
          <w:color w:val="000000"/>
          <w:sz w:val="17"/>
          <w:szCs w:val="17"/>
        </w:rPr>
        <w:t xml:space="preserve">  )</w:t>
      </w:r>
    </w:p>
    <w:p w14:paraId="02EB378F" w14:textId="77777777" w:rsidR="00F2224D" w:rsidRDefault="00F2224D" w:rsidP="003E11FF">
      <w:pPr>
        <w:rPr>
          <w:rFonts w:asciiTheme="minorHAnsi" w:hAnsiTheme="minorHAnsi" w:cstheme="minorHAnsi"/>
          <w:b/>
          <w:bCs/>
          <w:sz w:val="28"/>
          <w:szCs w:val="28"/>
        </w:rPr>
      </w:pPr>
    </w:p>
    <w:p w14:paraId="6A05A809" w14:textId="60532865" w:rsidR="00F2224D" w:rsidRPr="00B85CA0" w:rsidRDefault="00D4115E" w:rsidP="00B85CA0">
      <w:pPr>
        <w:pStyle w:val="Heading2"/>
      </w:pPr>
      <w:r>
        <w:lastRenderedPageBreak/>
        <w:t>1.</w:t>
      </w:r>
      <w:r w:rsidR="003B274F" w:rsidRPr="00395108">
        <w:t xml:space="preserve">2 </w:t>
      </w:r>
      <w:r w:rsidR="00E21887">
        <w:t>National Health Interview Survey (</w:t>
      </w:r>
      <w:r w:rsidR="003B274F" w:rsidRPr="00395108">
        <w:t>NHIS</w:t>
      </w:r>
      <w:r w:rsidR="00E21887">
        <w:t>)</w:t>
      </w:r>
    </w:p>
    <w:p w14:paraId="32809665" w14:textId="540D4951" w:rsidR="00D11755" w:rsidRDefault="00D11755" w:rsidP="006F67BA">
      <w:pPr>
        <w:rPr>
          <w:rStyle w:val="Hyperlink"/>
          <w:rFonts w:asciiTheme="minorHAnsi" w:hAnsiTheme="minorHAnsi" w:cstheme="minorHAnsi"/>
        </w:rPr>
      </w:pPr>
      <w:r w:rsidRPr="00D11755">
        <w:rPr>
          <w:rFonts w:asciiTheme="minorHAnsi" w:hAnsiTheme="minorHAnsi" w:cstheme="minorHAnsi"/>
        </w:rPr>
        <w:t xml:space="preserve">NHIS is a cross-sectional household interview survey. </w:t>
      </w:r>
      <w:r w:rsidRPr="004F493C">
        <w:rPr>
          <w:rFonts w:asciiTheme="minorHAnsi" w:hAnsiTheme="minorHAnsi" w:cstheme="minorHAnsi"/>
        </w:rPr>
        <w:t xml:space="preserve">For more details on the survey design and weights, refer to the </w:t>
      </w:r>
      <w:r>
        <w:rPr>
          <w:rFonts w:asciiTheme="minorHAnsi" w:hAnsiTheme="minorHAnsi" w:cstheme="minorHAnsi"/>
        </w:rPr>
        <w:t xml:space="preserve">official guide of </w:t>
      </w:r>
      <w:hyperlink r:id="rId9" w:history="1">
        <w:r w:rsidR="00596C97">
          <w:t xml:space="preserve">the </w:t>
        </w:r>
        <w:r w:rsidRPr="00D11755">
          <w:rPr>
            <w:rStyle w:val="Hyperlink"/>
            <w:rFonts w:asciiTheme="minorHAnsi" w:hAnsiTheme="minorHAnsi" w:cstheme="minorHAnsi"/>
          </w:rPr>
          <w:t>National Health Interview Survey</w:t>
        </w:r>
      </w:hyperlink>
      <w:r>
        <w:rPr>
          <w:rFonts w:asciiTheme="minorHAnsi" w:hAnsiTheme="minorHAnsi" w:cstheme="minorHAnsi"/>
        </w:rPr>
        <w:t>.</w:t>
      </w:r>
    </w:p>
    <w:p w14:paraId="5A39BBE3" w14:textId="77777777" w:rsidR="00D11755" w:rsidRDefault="00D11755" w:rsidP="006F67BA">
      <w:pPr>
        <w:rPr>
          <w:rFonts w:asciiTheme="minorHAnsi" w:hAnsiTheme="minorHAnsi" w:cstheme="minorHAnsi"/>
        </w:rPr>
      </w:pPr>
    </w:p>
    <w:p w14:paraId="4EC7043B" w14:textId="77777777" w:rsidR="006F67BA" w:rsidRDefault="00F2224D" w:rsidP="006F67BA">
      <w:pPr>
        <w:rPr>
          <w:rFonts w:asciiTheme="minorHAnsi" w:hAnsiTheme="minorHAnsi" w:cstheme="minorHAnsi"/>
        </w:rPr>
      </w:pPr>
      <w:r w:rsidRPr="00F2224D">
        <w:rPr>
          <w:rFonts w:asciiTheme="minorHAnsi" w:hAnsiTheme="minorHAnsi" w:cstheme="minorHAnsi"/>
        </w:rPr>
        <w:t xml:space="preserve">Create a survey design object using NHIS survey data. </w:t>
      </w:r>
      <w:r w:rsidR="001D2D41" w:rsidRPr="005F2E0C">
        <w:rPr>
          <w:rFonts w:asciiTheme="minorHAnsi" w:hAnsiTheme="minorHAnsi" w:cstheme="minorHAnsi"/>
        </w:rPr>
        <w:t xml:space="preserve">For illustration, we used the </w:t>
      </w:r>
      <w:r w:rsidR="001D2D41">
        <w:rPr>
          <w:rFonts w:asciiTheme="minorHAnsi" w:hAnsiTheme="minorHAnsi" w:cstheme="minorHAnsi"/>
        </w:rPr>
        <w:t>2023</w:t>
      </w:r>
      <w:r w:rsidR="001D2D41" w:rsidRPr="005F2E0C">
        <w:rPr>
          <w:rFonts w:asciiTheme="minorHAnsi" w:hAnsiTheme="minorHAnsi" w:cstheme="minorHAnsi"/>
        </w:rPr>
        <w:t xml:space="preserve"> data. </w:t>
      </w:r>
      <w:r w:rsidRPr="00F2224D">
        <w:rPr>
          <w:rFonts w:asciiTheme="minorHAnsi" w:hAnsiTheme="minorHAnsi" w:cstheme="minorHAnsi"/>
        </w:rPr>
        <w:t>Configure R to adjust for lonely primary sampling units (PSUs) and ensure accurate variance estimation. Modify the code by replacing the placeholders (highlighted in red) with the appropriate variable names from your dataset, as used in our sample code</w:t>
      </w:r>
      <w:r w:rsidR="00FC2E12">
        <w:rPr>
          <w:rFonts w:asciiTheme="minorHAnsi" w:hAnsiTheme="minorHAnsi" w:cstheme="minorHAnsi"/>
        </w:rPr>
        <w:t>.</w:t>
      </w:r>
    </w:p>
    <w:p w14:paraId="41C8F396" w14:textId="77777777" w:rsidR="00F2224D" w:rsidRPr="006F67BA" w:rsidRDefault="00F2224D" w:rsidP="006F67BA">
      <w:pPr>
        <w:rPr>
          <w:rFonts w:asciiTheme="minorHAnsi" w:hAnsiTheme="minorHAnsi" w:cstheme="minorHAnsi"/>
        </w:rPr>
      </w:pPr>
    </w:p>
    <w:p w14:paraId="095395E2" w14:textId="77777777" w:rsidR="006020A8" w:rsidRPr="00A67B0F" w:rsidRDefault="006020A8" w:rsidP="006020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color w:val="008000"/>
          <w:sz w:val="17"/>
          <w:szCs w:val="17"/>
        </w:rPr>
      </w:pPr>
      <w:r w:rsidRPr="00A67B0F">
        <w:rPr>
          <w:rFonts w:ascii="Consolas" w:hAnsi="Consolas" w:cs="Consolas"/>
          <w:color w:val="008000"/>
          <w:sz w:val="17"/>
          <w:szCs w:val="17"/>
        </w:rPr>
        <w:t># Load the required ‘</w:t>
      </w:r>
      <w:r>
        <w:rPr>
          <w:rFonts w:ascii="Consolas" w:hAnsi="Consolas" w:cs="Consolas"/>
          <w:color w:val="008000"/>
          <w:sz w:val="17"/>
          <w:szCs w:val="17"/>
        </w:rPr>
        <w:t>s</w:t>
      </w:r>
      <w:r w:rsidRPr="00A67B0F">
        <w:rPr>
          <w:rFonts w:ascii="Consolas" w:hAnsi="Consolas" w:cs="Consolas"/>
          <w:color w:val="008000"/>
          <w:sz w:val="17"/>
          <w:szCs w:val="17"/>
        </w:rPr>
        <w:t>urvey’ package to use sv</w:t>
      </w:r>
      <w:r>
        <w:rPr>
          <w:rFonts w:ascii="Consolas" w:hAnsi="Consolas" w:cs="Consolas"/>
          <w:color w:val="008000"/>
          <w:sz w:val="17"/>
          <w:szCs w:val="17"/>
        </w:rPr>
        <w:t>y</w:t>
      </w:r>
      <w:r w:rsidRPr="00A67B0F">
        <w:rPr>
          <w:rFonts w:ascii="Consolas" w:hAnsi="Consolas" w:cs="Consolas"/>
          <w:color w:val="008000"/>
          <w:sz w:val="17"/>
          <w:szCs w:val="17"/>
        </w:rPr>
        <w:t>design function</w:t>
      </w:r>
    </w:p>
    <w:p w14:paraId="703E057A" w14:textId="77777777" w:rsidR="006020A8" w:rsidRDefault="006020A8" w:rsidP="006020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library(survey)</w:t>
      </w:r>
    </w:p>
    <w:p w14:paraId="6A1F71EA"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8000"/>
          <w:sz w:val="17"/>
          <w:szCs w:val="17"/>
        </w:rPr>
        <w:t># Set option to adjust for lonely primary sampling units (PSUs)</w:t>
      </w:r>
    </w:p>
    <w:p w14:paraId="71D239BD" w14:textId="77777777" w:rsidR="006F67BA" w:rsidRPr="00CA4895"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sidRPr="00CA4895">
        <w:rPr>
          <w:rFonts w:ascii="Consolas" w:hAnsi="Consolas" w:cs="Consolas"/>
          <w:sz w:val="17"/>
          <w:szCs w:val="17"/>
        </w:rPr>
        <w:t>options(survey.lonely.psu = "adjust")</w:t>
      </w:r>
    </w:p>
    <w:p w14:paraId="63E4A9CD"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 </w:t>
      </w:r>
    </w:p>
    <w:p w14:paraId="131C28CA" w14:textId="62A998E5"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8000"/>
          <w:sz w:val="17"/>
          <w:szCs w:val="17"/>
        </w:rPr>
        <w:t xml:space="preserve"># Create a survey design object using the </w:t>
      </w:r>
      <w:r w:rsidR="00FD6875">
        <w:rPr>
          <w:rFonts w:ascii="Consolas" w:hAnsi="Consolas" w:cs="Consolas"/>
          <w:color w:val="008000"/>
          <w:sz w:val="17"/>
          <w:szCs w:val="17"/>
        </w:rPr>
        <w:t>specified survey design parameters</w:t>
      </w:r>
    </w:p>
    <w:p w14:paraId="06A12CD8"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svy_design &lt;- svydesign(</w:t>
      </w:r>
    </w:p>
    <w:p w14:paraId="14FBA104"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 xml:space="preserve">  id = ~</w:t>
      </w:r>
      <w:r w:rsidRPr="00CA4895">
        <w:rPr>
          <w:rFonts w:ascii="Consolas" w:hAnsi="Consolas" w:cs="Consolas"/>
          <w:color w:val="C00000"/>
          <w:sz w:val="17"/>
          <w:szCs w:val="17"/>
        </w:rPr>
        <w:t>fpx</w:t>
      </w:r>
      <w:r>
        <w:rPr>
          <w:rFonts w:ascii="Consolas" w:hAnsi="Consolas" w:cs="Consolas"/>
          <w:color w:val="000000"/>
          <w:sz w:val="17"/>
          <w:szCs w:val="17"/>
        </w:rPr>
        <w:t xml:space="preserve">,                          </w:t>
      </w:r>
      <w:r>
        <w:rPr>
          <w:rFonts w:ascii="Consolas" w:hAnsi="Consolas" w:cs="Consolas"/>
          <w:color w:val="008000"/>
          <w:sz w:val="17"/>
          <w:szCs w:val="17"/>
        </w:rPr>
        <w:t xml:space="preserve"># Primary sampling unit (PSU) </w:t>
      </w:r>
      <w:r w:rsidR="00882911">
        <w:rPr>
          <w:rFonts w:ascii="Consolas" w:hAnsi="Consolas" w:cs="Consolas"/>
          <w:color w:val="008000"/>
          <w:sz w:val="17"/>
          <w:szCs w:val="17"/>
        </w:rPr>
        <w:t>variable</w:t>
      </w:r>
    </w:p>
    <w:p w14:paraId="66E9E4EE"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 xml:space="preserve">  strata = ~</w:t>
      </w:r>
      <w:r w:rsidRPr="00CA4895">
        <w:rPr>
          <w:rFonts w:ascii="Consolas" w:hAnsi="Consolas" w:cs="Consolas"/>
          <w:color w:val="C00000"/>
          <w:sz w:val="17"/>
          <w:szCs w:val="17"/>
        </w:rPr>
        <w:t>pstrat</w:t>
      </w:r>
      <w:r>
        <w:rPr>
          <w:rFonts w:ascii="Consolas" w:hAnsi="Consolas" w:cs="Consolas"/>
          <w:color w:val="000000"/>
          <w:sz w:val="17"/>
          <w:szCs w:val="17"/>
        </w:rPr>
        <w:t xml:space="preserve">,                   </w:t>
      </w:r>
      <w:r>
        <w:rPr>
          <w:rFonts w:ascii="Consolas" w:hAnsi="Consolas" w:cs="Consolas"/>
          <w:color w:val="008000"/>
          <w:sz w:val="17"/>
          <w:szCs w:val="17"/>
        </w:rPr>
        <w:t># Stratification variable</w:t>
      </w:r>
    </w:p>
    <w:p w14:paraId="29BED8F8"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 xml:space="preserve">  weights = ~</w:t>
      </w:r>
      <w:r w:rsidRPr="00CA4895">
        <w:rPr>
          <w:rFonts w:ascii="Consolas" w:hAnsi="Consolas" w:cs="Consolas"/>
          <w:color w:val="C00000"/>
          <w:sz w:val="17"/>
          <w:szCs w:val="17"/>
        </w:rPr>
        <w:t>wtfa_sa</w:t>
      </w:r>
      <w:r>
        <w:rPr>
          <w:rFonts w:ascii="Consolas" w:hAnsi="Consolas" w:cs="Consolas"/>
          <w:color w:val="000000"/>
          <w:sz w:val="17"/>
          <w:szCs w:val="17"/>
        </w:rPr>
        <w:t xml:space="preserve">,                 </w:t>
      </w:r>
      <w:r>
        <w:rPr>
          <w:rFonts w:ascii="Consolas" w:hAnsi="Consolas" w:cs="Consolas"/>
          <w:color w:val="008000"/>
          <w:sz w:val="17"/>
          <w:szCs w:val="17"/>
        </w:rPr>
        <w:t># Sampling weights</w:t>
      </w:r>
    </w:p>
    <w:p w14:paraId="79C3D017"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 xml:space="preserve">  PSU = ~</w:t>
      </w:r>
      <w:r w:rsidRPr="00CA4895">
        <w:rPr>
          <w:rFonts w:ascii="Consolas" w:hAnsi="Consolas" w:cs="Consolas"/>
          <w:color w:val="C00000"/>
          <w:sz w:val="17"/>
          <w:szCs w:val="17"/>
        </w:rPr>
        <w:t>ppsu</w:t>
      </w:r>
      <w:r>
        <w:rPr>
          <w:rFonts w:ascii="Consolas" w:hAnsi="Consolas" w:cs="Consolas"/>
          <w:color w:val="000000"/>
          <w:sz w:val="17"/>
          <w:szCs w:val="17"/>
        </w:rPr>
        <w:t xml:space="preserve">,                        </w:t>
      </w:r>
      <w:r>
        <w:rPr>
          <w:rFonts w:ascii="Consolas" w:hAnsi="Consolas" w:cs="Consolas"/>
          <w:color w:val="008000"/>
          <w:sz w:val="17"/>
          <w:szCs w:val="17"/>
        </w:rPr>
        <w:t xml:space="preserve"># </w:t>
      </w:r>
      <w:r w:rsidR="00882911">
        <w:rPr>
          <w:rFonts w:ascii="Consolas" w:hAnsi="Consolas" w:cs="Consolas"/>
          <w:color w:val="008000"/>
          <w:sz w:val="17"/>
          <w:szCs w:val="17"/>
        </w:rPr>
        <w:t xml:space="preserve">Primary sampling unit (PSU) </w:t>
      </w:r>
      <w:r>
        <w:rPr>
          <w:rFonts w:ascii="Consolas" w:hAnsi="Consolas" w:cs="Consolas"/>
          <w:color w:val="008000"/>
          <w:sz w:val="17"/>
          <w:szCs w:val="17"/>
        </w:rPr>
        <w:t>for complex designs</w:t>
      </w:r>
    </w:p>
    <w:p w14:paraId="706F5AB2" w14:textId="77777777" w:rsidR="006F67BA" w:rsidRPr="00F2224D"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 xml:space="preserve">  data = </w:t>
      </w:r>
      <w:r w:rsidR="00D045E5" w:rsidRPr="00D045E5">
        <w:rPr>
          <w:rFonts w:ascii="Consolas" w:hAnsi="Consolas" w:cs="Consolas"/>
          <w:color w:val="C00000"/>
          <w:sz w:val="17"/>
          <w:szCs w:val="17"/>
        </w:rPr>
        <w:t>NHIS_2023</w:t>
      </w:r>
      <w:r>
        <w:rPr>
          <w:rFonts w:ascii="Consolas" w:hAnsi="Consolas" w:cs="Consolas"/>
          <w:color w:val="000000"/>
          <w:sz w:val="17"/>
          <w:szCs w:val="17"/>
        </w:rPr>
        <w:t xml:space="preserve">,                   </w:t>
      </w:r>
      <w:r>
        <w:rPr>
          <w:rFonts w:ascii="Consolas" w:hAnsi="Consolas" w:cs="Consolas"/>
          <w:color w:val="008000"/>
          <w:sz w:val="17"/>
          <w:szCs w:val="17"/>
        </w:rPr>
        <w:t xml:space="preserve"># </w:t>
      </w:r>
      <w:r w:rsidR="00F2224D">
        <w:rPr>
          <w:rFonts w:ascii="Consolas" w:hAnsi="Consolas" w:cs="Consolas"/>
          <w:color w:val="008000"/>
          <w:sz w:val="17"/>
          <w:szCs w:val="17"/>
        </w:rPr>
        <w:t>Your data set</w:t>
      </w:r>
    </w:p>
    <w:p w14:paraId="14048FDB" w14:textId="77777777" w:rsidR="006F67BA" w:rsidRPr="00F2224D"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 xml:space="preserve">  nest = TRUE                         </w:t>
      </w:r>
      <w:r>
        <w:rPr>
          <w:rFonts w:ascii="Consolas" w:hAnsi="Consolas" w:cs="Consolas"/>
          <w:color w:val="008000"/>
          <w:sz w:val="17"/>
          <w:szCs w:val="17"/>
        </w:rPr>
        <w:t xml:space="preserve"># </w:t>
      </w:r>
      <w:r w:rsidR="00F2224D">
        <w:rPr>
          <w:rFonts w:ascii="Consolas" w:hAnsi="Consolas" w:cs="Consolas"/>
          <w:color w:val="008000"/>
          <w:sz w:val="17"/>
          <w:szCs w:val="17"/>
        </w:rPr>
        <w:t>The strata and PSUs are nested</w:t>
      </w:r>
    </w:p>
    <w:p w14:paraId="453DD1DD" w14:textId="77777777" w:rsidR="006F67BA" w:rsidRDefault="006F67BA">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6113216"/>
        <w:rPr>
          <w:rFonts w:ascii="Consolas" w:hAnsi="Consolas" w:cs="Consolas"/>
          <w:sz w:val="17"/>
          <w:szCs w:val="17"/>
        </w:rPr>
      </w:pPr>
      <w:r>
        <w:rPr>
          <w:rFonts w:ascii="Consolas" w:hAnsi="Consolas" w:cs="Consolas"/>
          <w:color w:val="000000"/>
          <w:sz w:val="17"/>
          <w:szCs w:val="17"/>
        </w:rPr>
        <w:t>) </w:t>
      </w:r>
    </w:p>
    <w:p w14:paraId="72A3D3EC" w14:textId="77777777" w:rsidR="00864684" w:rsidRDefault="00864684" w:rsidP="003E11FF">
      <w:pPr>
        <w:rPr>
          <w:rFonts w:asciiTheme="minorHAnsi" w:hAnsiTheme="minorHAnsi" w:cstheme="minorHAnsi"/>
        </w:rPr>
      </w:pPr>
    </w:p>
    <w:p w14:paraId="0D0B940D" w14:textId="6F33E316" w:rsidR="00F2224D" w:rsidRPr="00B85CA0" w:rsidRDefault="00D4115E" w:rsidP="00B85CA0">
      <w:pPr>
        <w:pStyle w:val="Heading2"/>
      </w:pPr>
      <w:r>
        <w:t>1.</w:t>
      </w:r>
      <w:r w:rsidR="00864684" w:rsidRPr="00395108">
        <w:t xml:space="preserve">3 </w:t>
      </w:r>
      <w:r w:rsidR="003D7A73" w:rsidRPr="00395108">
        <w:t>N</w:t>
      </w:r>
      <w:r w:rsidR="00FA057E">
        <w:t>ational</w:t>
      </w:r>
      <w:r w:rsidR="00FA057E" w:rsidRPr="00FA057E">
        <w:t xml:space="preserve"> Survey on Drug Use and Health (NSDUH)</w:t>
      </w:r>
    </w:p>
    <w:p w14:paraId="44AC11DF" w14:textId="1E1EE80A" w:rsidR="000B71CC" w:rsidRPr="000B71CC" w:rsidRDefault="000B71CC" w:rsidP="003D7A73">
      <w:pPr>
        <w:rPr>
          <w:rFonts w:asciiTheme="minorHAnsi" w:hAnsiTheme="minorHAnsi" w:cstheme="minorHAnsi"/>
        </w:rPr>
      </w:pPr>
      <w:r w:rsidRPr="000B71CC">
        <w:rPr>
          <w:rFonts w:asciiTheme="minorHAnsi" w:hAnsiTheme="minorHAnsi" w:cstheme="minorHAnsi"/>
        </w:rPr>
        <w:t>The sample for the NSDUH</w:t>
      </w:r>
      <w:r w:rsidR="0006055C">
        <w:rPr>
          <w:rFonts w:asciiTheme="minorHAnsi" w:hAnsiTheme="minorHAnsi" w:cstheme="minorHAnsi"/>
        </w:rPr>
        <w:t xml:space="preserve"> </w:t>
      </w:r>
      <w:r w:rsidRPr="000B71CC">
        <w:rPr>
          <w:rFonts w:asciiTheme="minorHAnsi" w:hAnsiTheme="minorHAnsi" w:cstheme="minorHAnsi"/>
        </w:rPr>
        <w:t>was selected using a multistage, deeply stratified sample design</w:t>
      </w:r>
      <w:r w:rsidR="00E07349">
        <w:rPr>
          <w:rFonts w:asciiTheme="minorHAnsi" w:hAnsiTheme="minorHAnsi" w:cstheme="minorHAnsi"/>
        </w:rPr>
        <w:t xml:space="preserve">. </w:t>
      </w:r>
      <w:r w:rsidR="00E07349" w:rsidRPr="004F493C">
        <w:rPr>
          <w:rFonts w:asciiTheme="minorHAnsi" w:hAnsiTheme="minorHAnsi" w:cstheme="minorHAnsi"/>
        </w:rPr>
        <w:t xml:space="preserve">For more details on the survey design and weights, refer to the </w:t>
      </w:r>
      <w:r w:rsidR="00E07349">
        <w:rPr>
          <w:rFonts w:asciiTheme="minorHAnsi" w:hAnsiTheme="minorHAnsi" w:cstheme="minorHAnsi"/>
        </w:rPr>
        <w:t>official guide of</w:t>
      </w:r>
      <w:r w:rsidR="00810729">
        <w:rPr>
          <w:rFonts w:asciiTheme="minorHAnsi" w:hAnsiTheme="minorHAnsi" w:cstheme="minorHAnsi"/>
        </w:rPr>
        <w:t xml:space="preserve"> the</w:t>
      </w:r>
      <w:r w:rsidR="00E07349">
        <w:rPr>
          <w:rFonts w:asciiTheme="minorHAnsi" w:hAnsiTheme="minorHAnsi" w:cstheme="minorHAnsi"/>
        </w:rPr>
        <w:t xml:space="preserve"> </w:t>
      </w:r>
      <w:hyperlink r:id="rId10" w:history="1">
        <w:r w:rsidR="00E07349" w:rsidRPr="00E07349">
          <w:rPr>
            <w:rStyle w:val="Hyperlink"/>
            <w:rFonts w:asciiTheme="minorHAnsi" w:hAnsiTheme="minorHAnsi" w:cstheme="minorHAnsi"/>
          </w:rPr>
          <w:t>National Survey on Drug Use and Health</w:t>
        </w:r>
      </w:hyperlink>
      <w:r w:rsidR="00E07349">
        <w:rPr>
          <w:rFonts w:asciiTheme="minorHAnsi" w:hAnsiTheme="minorHAnsi" w:cstheme="minorHAnsi"/>
        </w:rPr>
        <w:t>.</w:t>
      </w:r>
    </w:p>
    <w:p w14:paraId="0E27B00A" w14:textId="77777777" w:rsidR="000B71CC" w:rsidRDefault="000B71CC" w:rsidP="003D7A73">
      <w:pPr>
        <w:rPr>
          <w:rFonts w:asciiTheme="minorHAnsi" w:hAnsiTheme="minorHAnsi" w:cstheme="minorHAnsi"/>
        </w:rPr>
      </w:pPr>
    </w:p>
    <w:p w14:paraId="67D9EED2" w14:textId="77777777" w:rsidR="00F2224D" w:rsidRDefault="00F2224D" w:rsidP="003D7A73">
      <w:pPr>
        <w:rPr>
          <w:rFonts w:asciiTheme="minorHAnsi" w:hAnsiTheme="minorHAnsi" w:cstheme="minorHAnsi"/>
        </w:rPr>
      </w:pPr>
      <w:r w:rsidRPr="00F2224D">
        <w:rPr>
          <w:rFonts w:asciiTheme="minorHAnsi" w:hAnsiTheme="minorHAnsi" w:cstheme="minorHAnsi"/>
        </w:rPr>
        <w:t xml:space="preserve">Create a survey design object using NSDUH data. </w:t>
      </w:r>
      <w:r w:rsidR="001D2D41" w:rsidRPr="005F2E0C">
        <w:rPr>
          <w:rFonts w:asciiTheme="minorHAnsi" w:hAnsiTheme="minorHAnsi" w:cstheme="minorHAnsi"/>
        </w:rPr>
        <w:t xml:space="preserve">For illustration, we used the </w:t>
      </w:r>
      <w:r w:rsidR="001D2D41">
        <w:rPr>
          <w:rFonts w:asciiTheme="minorHAnsi" w:hAnsiTheme="minorHAnsi" w:cstheme="minorHAnsi"/>
        </w:rPr>
        <w:t>2022</w:t>
      </w:r>
      <w:r w:rsidR="001D2D41" w:rsidRPr="005F2E0C">
        <w:rPr>
          <w:rFonts w:asciiTheme="minorHAnsi" w:hAnsiTheme="minorHAnsi" w:cstheme="minorHAnsi"/>
        </w:rPr>
        <w:t xml:space="preserve"> data. </w:t>
      </w:r>
      <w:r w:rsidRPr="00F2224D">
        <w:rPr>
          <w:rFonts w:asciiTheme="minorHAnsi" w:hAnsiTheme="minorHAnsi" w:cstheme="minorHAnsi"/>
        </w:rPr>
        <w:t>Configure R to adjust for lonely primary sampling units (PSUs) and ensure accurate variance estimation. Modify the code by replacing the placeholders (highlighted in red) with the appropriate variable names from your dataset, as used in our sample code.</w:t>
      </w:r>
    </w:p>
    <w:p w14:paraId="60061E4C" w14:textId="77777777" w:rsidR="00F2224D" w:rsidRDefault="00F2224D" w:rsidP="003D7A73">
      <w:pPr>
        <w:rPr>
          <w:rFonts w:asciiTheme="minorHAnsi" w:hAnsiTheme="minorHAnsi" w:cstheme="minorHAnsi"/>
        </w:rPr>
      </w:pPr>
    </w:p>
    <w:p w14:paraId="28E03308" w14:textId="77777777" w:rsidR="006020A8" w:rsidRPr="00A67B0F" w:rsidRDefault="006020A8" w:rsidP="006020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color w:val="008000"/>
          <w:sz w:val="17"/>
          <w:szCs w:val="17"/>
        </w:rPr>
      </w:pPr>
      <w:r w:rsidRPr="00A67B0F">
        <w:rPr>
          <w:rFonts w:ascii="Consolas" w:hAnsi="Consolas" w:cs="Consolas"/>
          <w:color w:val="008000"/>
          <w:sz w:val="17"/>
          <w:szCs w:val="17"/>
        </w:rPr>
        <w:t># Load the required ‘</w:t>
      </w:r>
      <w:r>
        <w:rPr>
          <w:rFonts w:ascii="Consolas" w:hAnsi="Consolas" w:cs="Consolas"/>
          <w:color w:val="008000"/>
          <w:sz w:val="17"/>
          <w:szCs w:val="17"/>
        </w:rPr>
        <w:t>s</w:t>
      </w:r>
      <w:r w:rsidRPr="00A67B0F">
        <w:rPr>
          <w:rFonts w:ascii="Consolas" w:hAnsi="Consolas" w:cs="Consolas"/>
          <w:color w:val="008000"/>
          <w:sz w:val="17"/>
          <w:szCs w:val="17"/>
        </w:rPr>
        <w:t>urvey’ package to use sv</w:t>
      </w:r>
      <w:r>
        <w:rPr>
          <w:rFonts w:ascii="Consolas" w:hAnsi="Consolas" w:cs="Consolas"/>
          <w:color w:val="008000"/>
          <w:sz w:val="17"/>
          <w:szCs w:val="17"/>
        </w:rPr>
        <w:t>y</w:t>
      </w:r>
      <w:r w:rsidRPr="00A67B0F">
        <w:rPr>
          <w:rFonts w:ascii="Consolas" w:hAnsi="Consolas" w:cs="Consolas"/>
          <w:color w:val="008000"/>
          <w:sz w:val="17"/>
          <w:szCs w:val="17"/>
        </w:rPr>
        <w:t>design function</w:t>
      </w:r>
    </w:p>
    <w:p w14:paraId="1BDD6ABB" w14:textId="77777777" w:rsidR="006020A8" w:rsidRDefault="006020A8" w:rsidP="006020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library(survey)</w:t>
      </w:r>
    </w:p>
    <w:p w14:paraId="6DA0341B" w14:textId="77777777" w:rsidR="00F07C53" w:rsidRP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8000"/>
          <w:sz w:val="17"/>
          <w:szCs w:val="17"/>
        </w:rPr>
        <w:t xml:space="preserve"># </w:t>
      </w:r>
      <w:r w:rsidR="00F2224D">
        <w:rPr>
          <w:rFonts w:ascii="Consolas" w:hAnsi="Consolas" w:cs="Consolas"/>
          <w:color w:val="008000"/>
          <w:sz w:val="17"/>
          <w:szCs w:val="17"/>
        </w:rPr>
        <w:t>S</w:t>
      </w:r>
      <w:r>
        <w:rPr>
          <w:rFonts w:ascii="Consolas" w:hAnsi="Consolas" w:cs="Consolas"/>
          <w:color w:val="008000"/>
          <w:sz w:val="17"/>
          <w:szCs w:val="17"/>
        </w:rPr>
        <w:t>et options to adjust for lonely primary sampling units (PSUs)</w:t>
      </w:r>
    </w:p>
    <w:p w14:paraId="75079100"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options(</w:t>
      </w:r>
      <w:r w:rsidRPr="00F07C53">
        <w:rPr>
          <w:rFonts w:ascii="Consolas" w:hAnsi="Consolas" w:cs="Consolas"/>
          <w:sz w:val="17"/>
          <w:szCs w:val="17"/>
        </w:rPr>
        <w:t xml:space="preserve">survey.lonely.psu = "adjust")   </w:t>
      </w:r>
    </w:p>
    <w:p w14:paraId="4F6584BE"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 </w:t>
      </w:r>
    </w:p>
    <w:p w14:paraId="0C8B1A95"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8000"/>
          <w:sz w:val="17"/>
          <w:szCs w:val="17"/>
        </w:rPr>
        <w:t># Create a survey design object using the specified survey design parameters</w:t>
      </w:r>
    </w:p>
    <w:p w14:paraId="11BC1819"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svy_design &lt;- svydesign(</w:t>
      </w:r>
    </w:p>
    <w:p w14:paraId="2A665496"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 xml:space="preserve">  id = ~</w:t>
      </w:r>
      <w:r w:rsidRPr="00F07C53">
        <w:rPr>
          <w:rFonts w:ascii="Consolas" w:hAnsi="Consolas" w:cs="Consolas"/>
          <w:color w:val="C00000"/>
          <w:sz w:val="17"/>
          <w:szCs w:val="17"/>
        </w:rPr>
        <w:t>verep</w:t>
      </w:r>
      <w:r>
        <w:rPr>
          <w:rFonts w:ascii="Consolas" w:hAnsi="Consolas" w:cs="Consolas"/>
          <w:color w:val="000000"/>
          <w:sz w:val="17"/>
          <w:szCs w:val="17"/>
        </w:rPr>
        <w:t xml:space="preserve">,                          </w:t>
      </w:r>
      <w:r>
        <w:rPr>
          <w:rFonts w:ascii="Consolas" w:hAnsi="Consolas" w:cs="Consolas"/>
          <w:color w:val="008000"/>
          <w:sz w:val="17"/>
          <w:szCs w:val="17"/>
        </w:rPr>
        <w:t xml:space="preserve"># </w:t>
      </w:r>
      <w:r w:rsidR="00F2224D">
        <w:rPr>
          <w:rFonts w:ascii="Consolas" w:hAnsi="Consolas" w:cs="Consolas"/>
          <w:color w:val="008000"/>
          <w:sz w:val="17"/>
          <w:szCs w:val="17"/>
        </w:rPr>
        <w:t>P</w:t>
      </w:r>
      <w:r>
        <w:rPr>
          <w:rFonts w:ascii="Consolas" w:hAnsi="Consolas" w:cs="Consolas"/>
          <w:color w:val="008000"/>
          <w:sz w:val="17"/>
          <w:szCs w:val="17"/>
        </w:rPr>
        <w:t>rimary sampling unit (PSU) variable</w:t>
      </w:r>
    </w:p>
    <w:p w14:paraId="096AE2C2"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 xml:space="preserve">  strata = ~</w:t>
      </w:r>
      <w:r w:rsidRPr="00F07C53">
        <w:rPr>
          <w:rFonts w:ascii="Consolas" w:hAnsi="Consolas" w:cs="Consolas"/>
          <w:color w:val="C00000"/>
          <w:sz w:val="17"/>
          <w:szCs w:val="17"/>
        </w:rPr>
        <w:t>VESTR_C</w:t>
      </w:r>
      <w:r>
        <w:rPr>
          <w:rFonts w:ascii="Consolas" w:hAnsi="Consolas" w:cs="Consolas"/>
          <w:color w:val="000000"/>
          <w:sz w:val="17"/>
          <w:szCs w:val="17"/>
        </w:rPr>
        <w:t xml:space="preserve">,                    </w:t>
      </w:r>
      <w:r>
        <w:rPr>
          <w:rFonts w:ascii="Consolas" w:hAnsi="Consolas" w:cs="Consolas"/>
          <w:color w:val="008000"/>
          <w:sz w:val="17"/>
          <w:szCs w:val="17"/>
        </w:rPr>
        <w:t xml:space="preserve"># </w:t>
      </w:r>
      <w:r w:rsidR="00F2224D">
        <w:rPr>
          <w:rFonts w:ascii="Consolas" w:hAnsi="Consolas" w:cs="Consolas"/>
          <w:color w:val="008000"/>
          <w:sz w:val="17"/>
          <w:szCs w:val="17"/>
        </w:rPr>
        <w:t>V</w:t>
      </w:r>
      <w:r>
        <w:rPr>
          <w:rFonts w:ascii="Consolas" w:hAnsi="Consolas" w:cs="Consolas"/>
          <w:color w:val="008000"/>
          <w:sz w:val="17"/>
          <w:szCs w:val="17"/>
        </w:rPr>
        <w:t>ariance stratum variable</w:t>
      </w:r>
    </w:p>
    <w:p w14:paraId="103BB776"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 xml:space="preserve">  weights = ~</w:t>
      </w:r>
      <w:r w:rsidRPr="00F07C53">
        <w:rPr>
          <w:rFonts w:ascii="Consolas" w:hAnsi="Consolas" w:cs="Consolas"/>
          <w:color w:val="C00000"/>
          <w:sz w:val="17"/>
          <w:szCs w:val="17"/>
        </w:rPr>
        <w:t>ANALWT2_C</w:t>
      </w:r>
      <w:r>
        <w:rPr>
          <w:rFonts w:ascii="Consolas" w:hAnsi="Consolas" w:cs="Consolas"/>
          <w:color w:val="000000"/>
          <w:sz w:val="17"/>
          <w:szCs w:val="17"/>
        </w:rPr>
        <w:t xml:space="preserve">,                 </w:t>
      </w:r>
      <w:r>
        <w:rPr>
          <w:rFonts w:ascii="Consolas" w:hAnsi="Consolas" w:cs="Consolas"/>
          <w:color w:val="008000"/>
          <w:sz w:val="17"/>
          <w:szCs w:val="17"/>
        </w:rPr>
        <w:t xml:space="preserve"># </w:t>
      </w:r>
      <w:r w:rsidR="00F2224D">
        <w:rPr>
          <w:rFonts w:ascii="Consolas" w:hAnsi="Consolas" w:cs="Consolas"/>
          <w:color w:val="008000"/>
          <w:sz w:val="17"/>
          <w:szCs w:val="17"/>
        </w:rPr>
        <w:t>S</w:t>
      </w:r>
      <w:r>
        <w:rPr>
          <w:rFonts w:ascii="Consolas" w:hAnsi="Consolas" w:cs="Consolas"/>
          <w:color w:val="008000"/>
          <w:sz w:val="17"/>
          <w:szCs w:val="17"/>
        </w:rPr>
        <w:t>ampling weights</w:t>
      </w:r>
    </w:p>
    <w:p w14:paraId="45A27384"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 xml:space="preserve">  data = </w:t>
      </w:r>
      <w:r w:rsidRPr="00F07C53">
        <w:rPr>
          <w:rFonts w:ascii="Consolas" w:hAnsi="Consolas" w:cs="Consolas"/>
          <w:color w:val="C00000"/>
          <w:sz w:val="17"/>
          <w:szCs w:val="17"/>
        </w:rPr>
        <w:t>NSDUH_2022</w:t>
      </w:r>
      <w:r>
        <w:rPr>
          <w:rFonts w:ascii="Consolas" w:hAnsi="Consolas" w:cs="Consolas"/>
          <w:color w:val="000000"/>
          <w:sz w:val="17"/>
          <w:szCs w:val="17"/>
        </w:rPr>
        <w:t xml:space="preserve">,                    </w:t>
      </w:r>
      <w:r>
        <w:rPr>
          <w:rFonts w:ascii="Consolas" w:hAnsi="Consolas" w:cs="Consolas"/>
          <w:color w:val="008000"/>
          <w:sz w:val="17"/>
          <w:szCs w:val="17"/>
        </w:rPr>
        <w:t xml:space="preserve"># </w:t>
      </w:r>
      <w:r w:rsidR="00F2224D">
        <w:rPr>
          <w:rFonts w:ascii="Consolas" w:hAnsi="Consolas" w:cs="Consolas"/>
          <w:color w:val="008000"/>
          <w:sz w:val="17"/>
          <w:szCs w:val="17"/>
        </w:rPr>
        <w:t>Y</w:t>
      </w:r>
      <w:r>
        <w:rPr>
          <w:rFonts w:ascii="Consolas" w:hAnsi="Consolas" w:cs="Consolas"/>
          <w:color w:val="008000"/>
          <w:sz w:val="17"/>
          <w:szCs w:val="17"/>
        </w:rPr>
        <w:t>our data set</w:t>
      </w:r>
    </w:p>
    <w:p w14:paraId="390927B7"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 xml:space="preserve">  nest = TRUE                           </w:t>
      </w:r>
      <w:r>
        <w:rPr>
          <w:rFonts w:ascii="Consolas" w:hAnsi="Consolas" w:cs="Consolas"/>
          <w:color w:val="008000"/>
          <w:sz w:val="17"/>
          <w:szCs w:val="17"/>
        </w:rPr>
        <w:t xml:space="preserve"># </w:t>
      </w:r>
      <w:r w:rsidR="00F2224D">
        <w:rPr>
          <w:rFonts w:ascii="Consolas" w:hAnsi="Consolas" w:cs="Consolas"/>
          <w:color w:val="008000"/>
          <w:sz w:val="17"/>
          <w:szCs w:val="17"/>
        </w:rPr>
        <w:t>The</w:t>
      </w:r>
      <w:r>
        <w:rPr>
          <w:rFonts w:ascii="Consolas" w:hAnsi="Consolas" w:cs="Consolas"/>
          <w:color w:val="008000"/>
          <w:sz w:val="17"/>
          <w:szCs w:val="17"/>
        </w:rPr>
        <w:t xml:space="preserve"> strata and PSUs are nested</w:t>
      </w:r>
    </w:p>
    <w:p w14:paraId="2CEAEE8A" w14:textId="77777777" w:rsidR="00F07C53" w:rsidRDefault="00F07C5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13324485"/>
        <w:rPr>
          <w:rFonts w:ascii="Consolas" w:hAnsi="Consolas" w:cs="Consolas"/>
          <w:sz w:val="17"/>
          <w:szCs w:val="17"/>
        </w:rPr>
      </w:pPr>
      <w:r>
        <w:rPr>
          <w:rFonts w:ascii="Consolas" w:hAnsi="Consolas" w:cs="Consolas"/>
          <w:color w:val="000000"/>
          <w:sz w:val="17"/>
          <w:szCs w:val="17"/>
        </w:rPr>
        <w:t>)</w:t>
      </w:r>
    </w:p>
    <w:p w14:paraId="44EAFD9C" w14:textId="77777777" w:rsidR="003D7A73" w:rsidRDefault="003D7A73" w:rsidP="003E11FF">
      <w:pPr>
        <w:rPr>
          <w:rFonts w:asciiTheme="minorHAnsi" w:hAnsiTheme="minorHAnsi" w:cstheme="minorHAnsi"/>
          <w:b/>
          <w:bCs/>
        </w:rPr>
      </w:pPr>
    </w:p>
    <w:p w14:paraId="4B94D5A5" w14:textId="06F139CC" w:rsidR="0042440B" w:rsidRPr="00B85CA0" w:rsidRDefault="00BC7750" w:rsidP="00B85CA0">
      <w:pPr>
        <w:pStyle w:val="Heading2"/>
      </w:pPr>
      <w:r>
        <w:lastRenderedPageBreak/>
        <w:t>1.4</w:t>
      </w:r>
      <w:r w:rsidRPr="00395108">
        <w:t xml:space="preserve"> </w:t>
      </w:r>
      <w:r w:rsidR="00FA057E">
        <w:t>Monitoring The Future (</w:t>
      </w:r>
      <w:r>
        <w:t>MTF</w:t>
      </w:r>
      <w:r w:rsidR="00FA057E">
        <w:t>)</w:t>
      </w:r>
    </w:p>
    <w:p w14:paraId="60B91180" w14:textId="78B452B4" w:rsidR="00BC7750" w:rsidRDefault="000B4D15" w:rsidP="00BC7750">
      <w:pPr>
        <w:rPr>
          <w:rFonts w:asciiTheme="minorHAnsi" w:hAnsiTheme="minorHAnsi" w:cstheme="minorHAnsi"/>
        </w:rPr>
      </w:pPr>
      <w:r>
        <w:rPr>
          <w:rFonts w:asciiTheme="minorHAnsi" w:hAnsiTheme="minorHAnsi" w:cstheme="minorHAnsi"/>
        </w:rPr>
        <w:t>For MTF study, a</w:t>
      </w:r>
      <w:r w:rsidR="00404974" w:rsidRPr="00404974">
        <w:rPr>
          <w:rFonts w:asciiTheme="minorHAnsi" w:hAnsiTheme="minorHAnsi" w:cstheme="minorHAnsi"/>
        </w:rPr>
        <w:t xml:space="preserve"> multistage random sampling procedure is used to secure the nationwide sample of 12th graders</w:t>
      </w:r>
      <w:r w:rsidR="00404974">
        <w:rPr>
          <w:rFonts w:asciiTheme="minorHAnsi" w:hAnsiTheme="minorHAnsi" w:cstheme="minorHAnsi"/>
        </w:rPr>
        <w:t xml:space="preserve"> </w:t>
      </w:r>
      <w:r w:rsidR="00404974" w:rsidRPr="00404974">
        <w:rPr>
          <w:rFonts w:asciiTheme="minorHAnsi" w:hAnsiTheme="minorHAnsi" w:cstheme="minorHAnsi"/>
        </w:rPr>
        <w:t xml:space="preserve">each year. </w:t>
      </w:r>
      <w:r w:rsidR="0042440B" w:rsidRPr="004F493C">
        <w:rPr>
          <w:rFonts w:asciiTheme="minorHAnsi" w:hAnsiTheme="minorHAnsi" w:cstheme="minorHAnsi"/>
        </w:rPr>
        <w:t xml:space="preserve">For more details on the survey design and weights, refer to the </w:t>
      </w:r>
      <w:r w:rsidR="0042440B">
        <w:rPr>
          <w:rFonts w:asciiTheme="minorHAnsi" w:hAnsiTheme="minorHAnsi" w:cstheme="minorHAnsi"/>
        </w:rPr>
        <w:t xml:space="preserve">official guide of </w:t>
      </w:r>
      <w:r w:rsidR="00810729">
        <w:rPr>
          <w:rFonts w:asciiTheme="minorHAnsi" w:hAnsiTheme="minorHAnsi" w:cstheme="minorHAnsi"/>
        </w:rPr>
        <w:t xml:space="preserve">the </w:t>
      </w:r>
      <w:hyperlink r:id="rId11" w:history="1">
        <w:r w:rsidR="00404974" w:rsidRPr="00404974">
          <w:rPr>
            <w:rStyle w:val="Hyperlink"/>
            <w:rFonts w:asciiTheme="minorHAnsi" w:hAnsiTheme="minorHAnsi" w:cstheme="minorHAnsi"/>
          </w:rPr>
          <w:t>Monitor</w:t>
        </w:r>
        <w:r w:rsidR="007203E7">
          <w:rPr>
            <w:rStyle w:val="Hyperlink"/>
            <w:rFonts w:asciiTheme="minorHAnsi" w:hAnsiTheme="minorHAnsi" w:cstheme="minorHAnsi"/>
          </w:rPr>
          <w:t>ing</w:t>
        </w:r>
        <w:r w:rsidR="00404974" w:rsidRPr="00404974">
          <w:rPr>
            <w:rStyle w:val="Hyperlink"/>
            <w:rFonts w:asciiTheme="minorHAnsi" w:hAnsiTheme="minorHAnsi" w:cstheme="minorHAnsi"/>
          </w:rPr>
          <w:t xml:space="preserve"> The Future</w:t>
        </w:r>
      </w:hyperlink>
      <w:r w:rsidR="007203E7" w:rsidRPr="007203E7">
        <w:rPr>
          <w:rFonts w:asciiTheme="minorHAnsi" w:hAnsiTheme="minorHAnsi" w:cstheme="minorHAnsi"/>
        </w:rPr>
        <w:t xml:space="preserve"> Study</w:t>
      </w:r>
      <w:r w:rsidR="00404974">
        <w:rPr>
          <w:rFonts w:asciiTheme="minorHAnsi" w:hAnsiTheme="minorHAnsi" w:cstheme="minorHAnsi"/>
        </w:rPr>
        <w:t>.</w:t>
      </w:r>
    </w:p>
    <w:p w14:paraId="3DEEC669" w14:textId="77777777" w:rsidR="0042440B" w:rsidRDefault="0042440B" w:rsidP="00BC7750">
      <w:pPr>
        <w:rPr>
          <w:rFonts w:asciiTheme="minorHAnsi" w:hAnsiTheme="minorHAnsi" w:cstheme="minorHAnsi"/>
        </w:rPr>
      </w:pPr>
    </w:p>
    <w:p w14:paraId="5D7107C4" w14:textId="77777777" w:rsidR="00BC7750" w:rsidRDefault="00BC7750" w:rsidP="00BC7750">
      <w:pPr>
        <w:rPr>
          <w:rFonts w:asciiTheme="minorHAnsi" w:hAnsiTheme="minorHAnsi" w:cstheme="minorHAnsi"/>
        </w:rPr>
      </w:pPr>
      <w:r w:rsidRPr="00F2224D">
        <w:rPr>
          <w:rFonts w:asciiTheme="minorHAnsi" w:hAnsiTheme="minorHAnsi" w:cstheme="minorHAnsi"/>
        </w:rPr>
        <w:t xml:space="preserve">Create a survey design object using </w:t>
      </w:r>
      <w:r>
        <w:rPr>
          <w:rFonts w:asciiTheme="minorHAnsi" w:hAnsiTheme="minorHAnsi" w:cstheme="minorHAnsi"/>
        </w:rPr>
        <w:t>MTF</w:t>
      </w:r>
      <w:r w:rsidRPr="00F2224D">
        <w:rPr>
          <w:rFonts w:asciiTheme="minorHAnsi" w:hAnsiTheme="minorHAnsi" w:cstheme="minorHAnsi"/>
        </w:rPr>
        <w:t xml:space="preserve"> data. </w:t>
      </w:r>
      <w:r w:rsidRPr="005F2E0C">
        <w:rPr>
          <w:rFonts w:asciiTheme="minorHAnsi" w:hAnsiTheme="minorHAnsi" w:cstheme="minorHAnsi"/>
        </w:rPr>
        <w:t xml:space="preserve">For illustration, we used the </w:t>
      </w:r>
      <w:r>
        <w:rPr>
          <w:rFonts w:asciiTheme="minorHAnsi" w:hAnsiTheme="minorHAnsi" w:cstheme="minorHAnsi"/>
        </w:rPr>
        <w:t>2022</w:t>
      </w:r>
      <w:r w:rsidRPr="005F2E0C">
        <w:rPr>
          <w:rFonts w:asciiTheme="minorHAnsi" w:hAnsiTheme="minorHAnsi" w:cstheme="minorHAnsi"/>
        </w:rPr>
        <w:t xml:space="preserve"> data. </w:t>
      </w:r>
      <w:r w:rsidRPr="00F2224D">
        <w:rPr>
          <w:rFonts w:asciiTheme="minorHAnsi" w:hAnsiTheme="minorHAnsi" w:cstheme="minorHAnsi"/>
        </w:rPr>
        <w:t>Configure R to adjust for lonely primary sampling units (PSUs) and ensure accurate variance estimation. Modify the code by replacing the placeholders (highlighted in red) with the appropriate variable names from your dataset, as used in our sample code.</w:t>
      </w:r>
    </w:p>
    <w:p w14:paraId="3656B9AB" w14:textId="77777777" w:rsidR="00BC7750" w:rsidRDefault="00BC7750" w:rsidP="003E11FF">
      <w:pPr>
        <w:rPr>
          <w:rFonts w:asciiTheme="minorHAnsi" w:hAnsiTheme="minorHAnsi" w:cstheme="minorHAnsi"/>
          <w:b/>
          <w:bCs/>
        </w:rPr>
      </w:pPr>
    </w:p>
    <w:p w14:paraId="0436CE4B"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8000"/>
          <w:sz w:val="17"/>
          <w:szCs w:val="17"/>
        </w:rPr>
        <w:t># Load the required ‘survey’ package to use the svydesign function</w:t>
      </w:r>
    </w:p>
    <w:p w14:paraId="6D3415AD"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library(survey)</w:t>
      </w:r>
    </w:p>
    <w:p w14:paraId="06AB6391"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8000"/>
          <w:sz w:val="17"/>
          <w:szCs w:val="17"/>
        </w:rPr>
        <w:t># Set options to adjust for lonely primary sampling units (PSUs)</w:t>
      </w:r>
    </w:p>
    <w:p w14:paraId="529651CA"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options(survey.lonely.</w:t>
      </w:r>
      <w:r w:rsidRPr="008E2899">
        <w:rPr>
          <w:rFonts w:ascii="Consolas" w:hAnsi="Consolas" w:cs="Consolas"/>
          <w:sz w:val="17"/>
          <w:szCs w:val="17"/>
        </w:rPr>
        <w:t>psu = "adjust")</w:t>
      </w:r>
    </w:p>
    <w:p w14:paraId="09AF38FC"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 </w:t>
      </w:r>
    </w:p>
    <w:p w14:paraId="3D6F4BFB"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8000"/>
          <w:sz w:val="17"/>
          <w:szCs w:val="17"/>
        </w:rPr>
        <w:t># Create a survey design object using the specified survey design parameters</w:t>
      </w:r>
    </w:p>
    <w:p w14:paraId="227A5CA6"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svy_design &lt;- svydesign(</w:t>
      </w:r>
    </w:p>
    <w:p w14:paraId="498F5118"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 xml:space="preserve">  id = ~</w:t>
      </w:r>
      <w:r w:rsidRPr="007F09A8">
        <w:rPr>
          <w:rFonts w:ascii="Consolas" w:hAnsi="Consolas" w:cs="Consolas"/>
          <w:color w:val="C00000"/>
          <w:sz w:val="17"/>
          <w:szCs w:val="17"/>
        </w:rPr>
        <w:t>psu</w:t>
      </w:r>
      <w:r>
        <w:rPr>
          <w:rFonts w:ascii="Consolas" w:hAnsi="Consolas" w:cs="Consolas"/>
          <w:color w:val="000000"/>
          <w:sz w:val="17"/>
          <w:szCs w:val="17"/>
        </w:rPr>
        <w:t xml:space="preserve">,                           </w:t>
      </w:r>
      <w:r w:rsidR="00882911">
        <w:rPr>
          <w:rFonts w:ascii="Consolas" w:hAnsi="Consolas" w:cs="Consolas"/>
          <w:color w:val="000000"/>
          <w:sz w:val="17"/>
          <w:szCs w:val="17"/>
        </w:rPr>
        <w:t xml:space="preserve"> </w:t>
      </w:r>
      <w:r>
        <w:rPr>
          <w:rFonts w:ascii="Consolas" w:hAnsi="Consolas" w:cs="Consolas"/>
          <w:color w:val="008000"/>
          <w:sz w:val="17"/>
          <w:szCs w:val="17"/>
        </w:rPr>
        <w:t># Primary sampling unit (PSU) variable</w:t>
      </w:r>
    </w:p>
    <w:p w14:paraId="14C29F4B"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 xml:space="preserve">  strata = ~</w:t>
      </w:r>
      <w:r w:rsidRPr="007F09A8">
        <w:rPr>
          <w:rFonts w:ascii="Consolas" w:hAnsi="Consolas" w:cs="Consolas"/>
          <w:color w:val="C00000"/>
          <w:sz w:val="17"/>
          <w:szCs w:val="17"/>
        </w:rPr>
        <w:t>strata</w:t>
      </w:r>
      <w:r>
        <w:rPr>
          <w:rFonts w:ascii="Consolas" w:hAnsi="Consolas" w:cs="Consolas"/>
          <w:color w:val="000000"/>
          <w:sz w:val="17"/>
          <w:szCs w:val="17"/>
        </w:rPr>
        <w:t xml:space="preserve">,                     </w:t>
      </w:r>
      <w:r>
        <w:rPr>
          <w:rFonts w:ascii="Consolas" w:hAnsi="Consolas" w:cs="Consolas"/>
          <w:color w:val="008000"/>
          <w:sz w:val="17"/>
          <w:szCs w:val="17"/>
        </w:rPr>
        <w:t># Stratification variable</w:t>
      </w:r>
    </w:p>
    <w:p w14:paraId="2D00C94C"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 xml:space="preserve">  weights = ~</w:t>
      </w:r>
      <w:r w:rsidRPr="007F09A8">
        <w:rPr>
          <w:rFonts w:ascii="Consolas" w:hAnsi="Consolas" w:cs="Consolas"/>
          <w:color w:val="C00000"/>
          <w:sz w:val="17"/>
          <w:szCs w:val="17"/>
        </w:rPr>
        <w:t>weight</w:t>
      </w:r>
      <w:r>
        <w:rPr>
          <w:rFonts w:ascii="Consolas" w:hAnsi="Consolas" w:cs="Consolas"/>
          <w:color w:val="000000"/>
          <w:sz w:val="17"/>
          <w:szCs w:val="17"/>
        </w:rPr>
        <w:t xml:space="preserve">,                    </w:t>
      </w:r>
      <w:r>
        <w:rPr>
          <w:rFonts w:ascii="Consolas" w:hAnsi="Consolas" w:cs="Consolas"/>
          <w:color w:val="008000"/>
          <w:sz w:val="17"/>
          <w:szCs w:val="17"/>
        </w:rPr>
        <w:t># Sampling weights</w:t>
      </w:r>
    </w:p>
    <w:p w14:paraId="5DE759E3"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 xml:space="preserve">  data = </w:t>
      </w:r>
      <w:r w:rsidR="00D045E5" w:rsidRPr="00D045E5">
        <w:rPr>
          <w:rFonts w:ascii="Consolas" w:hAnsi="Consolas" w:cs="Consolas"/>
          <w:color w:val="C00000"/>
          <w:sz w:val="17"/>
          <w:szCs w:val="17"/>
        </w:rPr>
        <w:t>MTF_2022</w:t>
      </w:r>
      <w:r>
        <w:rPr>
          <w:rFonts w:ascii="Consolas" w:hAnsi="Consolas" w:cs="Consolas"/>
          <w:color w:val="000000"/>
          <w:sz w:val="17"/>
          <w:szCs w:val="17"/>
        </w:rPr>
        <w:t xml:space="preserve">,                      </w:t>
      </w:r>
      <w:r>
        <w:rPr>
          <w:rFonts w:ascii="Consolas" w:hAnsi="Consolas" w:cs="Consolas"/>
          <w:color w:val="008000"/>
          <w:sz w:val="17"/>
          <w:szCs w:val="17"/>
        </w:rPr>
        <w:t># Your dataset</w:t>
      </w:r>
    </w:p>
    <w:p w14:paraId="6DBC57C3"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 xml:space="preserve">  nest = TRUE                           </w:t>
      </w:r>
      <w:r>
        <w:rPr>
          <w:rFonts w:ascii="Consolas" w:hAnsi="Consolas" w:cs="Consolas"/>
          <w:color w:val="008000"/>
          <w:sz w:val="17"/>
          <w:szCs w:val="17"/>
        </w:rPr>
        <w:t># Indicates that the strata and PSUs are nested</w:t>
      </w:r>
    </w:p>
    <w:p w14:paraId="47337C0F"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w:t>
      </w:r>
    </w:p>
    <w:p w14:paraId="15AA318D" w14:textId="77777777" w:rsidR="007F09A8" w:rsidRDefault="007F09A8">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9546596"/>
        <w:rPr>
          <w:rFonts w:ascii="Consolas" w:hAnsi="Consolas" w:cs="Consolas"/>
          <w:sz w:val="17"/>
          <w:szCs w:val="17"/>
        </w:rPr>
      </w:pPr>
      <w:r>
        <w:rPr>
          <w:rFonts w:ascii="Consolas" w:hAnsi="Consolas" w:cs="Consolas"/>
          <w:color w:val="000000"/>
          <w:sz w:val="17"/>
          <w:szCs w:val="17"/>
        </w:rPr>
        <w:t> </w:t>
      </w:r>
    </w:p>
    <w:p w14:paraId="45FB0818" w14:textId="77777777" w:rsidR="009B2246" w:rsidRDefault="009B2246" w:rsidP="003E11FF">
      <w:pPr>
        <w:rPr>
          <w:rFonts w:asciiTheme="minorHAnsi" w:hAnsiTheme="minorHAnsi" w:cstheme="minorHAnsi"/>
          <w:b/>
          <w:bCs/>
        </w:rPr>
      </w:pPr>
    </w:p>
    <w:p w14:paraId="049F31CB" w14:textId="727E6C25" w:rsidR="00BC7750" w:rsidRPr="00B85CA0" w:rsidRDefault="00BC7750" w:rsidP="00B85CA0">
      <w:pPr>
        <w:pStyle w:val="Heading2"/>
      </w:pPr>
      <w:r>
        <w:t>1.5</w:t>
      </w:r>
      <w:r w:rsidRPr="00395108">
        <w:t xml:space="preserve"> </w:t>
      </w:r>
      <w:r w:rsidR="00C36985" w:rsidRPr="00C36985">
        <w:t>National Youth Tobacco Survey (NYTS)</w:t>
      </w:r>
    </w:p>
    <w:p w14:paraId="4A59989B" w14:textId="77777777" w:rsidR="00884EF8" w:rsidRPr="00884EF8" w:rsidRDefault="00884EF8" w:rsidP="00884EF8">
      <w:pPr>
        <w:rPr>
          <w:rFonts w:asciiTheme="minorHAnsi" w:hAnsiTheme="minorHAnsi" w:cstheme="minorHAnsi"/>
        </w:rPr>
      </w:pPr>
      <w:r w:rsidRPr="00884EF8">
        <w:rPr>
          <w:rFonts w:asciiTheme="minorHAnsi" w:hAnsiTheme="minorHAnsi" w:cstheme="minorHAnsi"/>
        </w:rPr>
        <w:t>The National Youth Tobacco Survey (NYTS) is an annual cross-sectional survey of students in</w:t>
      </w:r>
    </w:p>
    <w:p w14:paraId="1CF6B9DD" w14:textId="6EA4D1EC" w:rsidR="0042440B" w:rsidRDefault="00884EF8" w:rsidP="00884EF8">
      <w:pPr>
        <w:rPr>
          <w:rFonts w:asciiTheme="minorHAnsi" w:hAnsiTheme="minorHAnsi" w:cstheme="minorHAnsi"/>
        </w:rPr>
      </w:pPr>
      <w:r w:rsidRPr="00884EF8">
        <w:rPr>
          <w:rFonts w:asciiTheme="minorHAnsi" w:hAnsiTheme="minorHAnsi" w:cstheme="minorHAnsi"/>
        </w:rPr>
        <w:t xml:space="preserve">grades 6–12 in U.S. public and private schools. </w:t>
      </w:r>
      <w:r w:rsidR="0042440B" w:rsidRPr="004F493C">
        <w:rPr>
          <w:rFonts w:asciiTheme="minorHAnsi" w:hAnsiTheme="minorHAnsi" w:cstheme="minorHAnsi"/>
        </w:rPr>
        <w:t xml:space="preserve">For more details on the survey design and weights, refer to the </w:t>
      </w:r>
      <w:r w:rsidR="0042440B">
        <w:rPr>
          <w:rFonts w:asciiTheme="minorHAnsi" w:hAnsiTheme="minorHAnsi" w:cstheme="minorHAnsi"/>
        </w:rPr>
        <w:t>official guide of</w:t>
      </w:r>
      <w:r w:rsidR="00810729">
        <w:rPr>
          <w:rFonts w:asciiTheme="minorHAnsi" w:hAnsiTheme="minorHAnsi" w:cstheme="minorHAnsi"/>
        </w:rPr>
        <w:t xml:space="preserve"> the</w:t>
      </w:r>
      <w:r w:rsidR="0042440B">
        <w:rPr>
          <w:rFonts w:asciiTheme="minorHAnsi" w:hAnsiTheme="minorHAnsi" w:cstheme="minorHAnsi"/>
        </w:rPr>
        <w:t xml:space="preserve"> </w:t>
      </w:r>
      <w:hyperlink r:id="rId12" w:history="1">
        <w:r w:rsidRPr="00884EF8">
          <w:rPr>
            <w:rStyle w:val="Hyperlink"/>
            <w:rFonts w:asciiTheme="minorHAnsi" w:hAnsiTheme="minorHAnsi" w:cstheme="minorHAnsi"/>
          </w:rPr>
          <w:t>National Youth Tobacco Survey</w:t>
        </w:r>
      </w:hyperlink>
      <w:r>
        <w:rPr>
          <w:rFonts w:asciiTheme="minorHAnsi" w:hAnsiTheme="minorHAnsi" w:cstheme="minorHAnsi"/>
        </w:rPr>
        <w:t>.</w:t>
      </w:r>
    </w:p>
    <w:p w14:paraId="53128261" w14:textId="77777777" w:rsidR="0042440B" w:rsidRDefault="0042440B" w:rsidP="00BC7750">
      <w:pPr>
        <w:rPr>
          <w:rFonts w:asciiTheme="minorHAnsi" w:hAnsiTheme="minorHAnsi" w:cstheme="minorHAnsi"/>
        </w:rPr>
      </w:pPr>
    </w:p>
    <w:p w14:paraId="165151E2" w14:textId="04B443FA" w:rsidR="00BC7750" w:rsidRDefault="00BC7750" w:rsidP="00BC7750">
      <w:pPr>
        <w:rPr>
          <w:rFonts w:asciiTheme="minorHAnsi" w:hAnsiTheme="minorHAnsi" w:cstheme="minorHAnsi"/>
        </w:rPr>
      </w:pPr>
      <w:r w:rsidRPr="00F2224D">
        <w:rPr>
          <w:rFonts w:asciiTheme="minorHAnsi" w:hAnsiTheme="minorHAnsi" w:cstheme="minorHAnsi"/>
        </w:rPr>
        <w:t xml:space="preserve">Create a survey design object using </w:t>
      </w:r>
      <w:r>
        <w:rPr>
          <w:rFonts w:asciiTheme="minorHAnsi" w:hAnsiTheme="minorHAnsi" w:cstheme="minorHAnsi"/>
        </w:rPr>
        <w:t>NYTS</w:t>
      </w:r>
      <w:r w:rsidRPr="00F2224D">
        <w:rPr>
          <w:rFonts w:asciiTheme="minorHAnsi" w:hAnsiTheme="minorHAnsi" w:cstheme="minorHAnsi"/>
        </w:rPr>
        <w:t xml:space="preserve"> data. </w:t>
      </w:r>
      <w:r w:rsidRPr="005F2E0C">
        <w:rPr>
          <w:rFonts w:asciiTheme="minorHAnsi" w:hAnsiTheme="minorHAnsi" w:cstheme="minorHAnsi"/>
        </w:rPr>
        <w:t xml:space="preserve">For illustration, we used the </w:t>
      </w:r>
      <w:r w:rsidR="00805C2B">
        <w:rPr>
          <w:rFonts w:asciiTheme="minorHAnsi" w:hAnsiTheme="minorHAnsi" w:cstheme="minorHAnsi"/>
        </w:rPr>
        <w:t>202</w:t>
      </w:r>
      <w:r w:rsidR="00810729">
        <w:rPr>
          <w:rFonts w:asciiTheme="minorHAnsi" w:hAnsiTheme="minorHAnsi" w:cstheme="minorHAnsi"/>
        </w:rPr>
        <w:t>3</w:t>
      </w:r>
      <w:r w:rsidRPr="005F2E0C">
        <w:rPr>
          <w:rFonts w:asciiTheme="minorHAnsi" w:hAnsiTheme="minorHAnsi" w:cstheme="minorHAnsi"/>
        </w:rPr>
        <w:t xml:space="preserve"> data. </w:t>
      </w:r>
      <w:r w:rsidRPr="00F2224D">
        <w:rPr>
          <w:rFonts w:asciiTheme="minorHAnsi" w:hAnsiTheme="minorHAnsi" w:cstheme="minorHAnsi"/>
        </w:rPr>
        <w:t>Configure R to adjust for lonely primary sampling units (PSUs) and ensure accurate variance estimation. Modify the code by replacing the placeholders (highlighted in red) with the appropriate variable names from your dataset, as used in our sample code.</w:t>
      </w:r>
    </w:p>
    <w:p w14:paraId="62486C05" w14:textId="77777777" w:rsidR="00805C2B" w:rsidRDefault="00805C2B" w:rsidP="00BC7750">
      <w:pPr>
        <w:rPr>
          <w:rFonts w:asciiTheme="minorHAnsi" w:hAnsiTheme="minorHAnsi" w:cstheme="minorHAnsi"/>
        </w:rPr>
      </w:pPr>
    </w:p>
    <w:p w14:paraId="04DD2A61"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8000"/>
          <w:sz w:val="17"/>
          <w:szCs w:val="17"/>
        </w:rPr>
        <w:t># Load the required ‘survey’ package to use the svydesign function</w:t>
      </w:r>
    </w:p>
    <w:p w14:paraId="6EA16EB6"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library(survey)</w:t>
      </w:r>
    </w:p>
    <w:p w14:paraId="313DA9C8"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8000"/>
          <w:sz w:val="17"/>
          <w:szCs w:val="17"/>
        </w:rPr>
        <w:t># Set options to adjust for lonely primary sampling units (PSUs)</w:t>
      </w:r>
    </w:p>
    <w:p w14:paraId="0CE4BC6A"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options(survey.lonely.</w:t>
      </w:r>
      <w:r w:rsidRPr="008E2899">
        <w:rPr>
          <w:rFonts w:ascii="Consolas" w:hAnsi="Consolas" w:cs="Consolas"/>
          <w:sz w:val="17"/>
          <w:szCs w:val="17"/>
        </w:rPr>
        <w:t>psu = "adjust")</w:t>
      </w:r>
    </w:p>
    <w:p w14:paraId="01512BE8"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w:t>
      </w:r>
    </w:p>
    <w:p w14:paraId="3AC75FE7"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8000"/>
          <w:sz w:val="17"/>
          <w:szCs w:val="17"/>
        </w:rPr>
        <w:t># Create a survey design object using the specified survey design parameters</w:t>
      </w:r>
    </w:p>
    <w:p w14:paraId="2204E439"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svy_design &lt;- svydesign(</w:t>
      </w:r>
    </w:p>
    <w:p w14:paraId="32B14605" w14:textId="0C02BF3C"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color w:val="008000"/>
          <w:sz w:val="17"/>
          <w:szCs w:val="17"/>
        </w:rPr>
      </w:pPr>
      <w:r>
        <w:rPr>
          <w:rFonts w:ascii="Consolas" w:hAnsi="Consolas" w:cs="Consolas"/>
          <w:color w:val="000000"/>
          <w:sz w:val="17"/>
          <w:szCs w:val="17"/>
        </w:rPr>
        <w:t xml:space="preserve">  id = ~</w:t>
      </w:r>
      <w:r w:rsidR="00314C7E">
        <w:rPr>
          <w:rFonts w:ascii="Consolas" w:hAnsi="Consolas" w:cs="Consolas"/>
          <w:color w:val="C00000"/>
          <w:sz w:val="17"/>
          <w:szCs w:val="17"/>
        </w:rPr>
        <w:t>psu</w:t>
      </w:r>
      <w:r>
        <w:rPr>
          <w:rFonts w:ascii="Consolas" w:hAnsi="Consolas" w:cs="Consolas"/>
          <w:color w:val="000000"/>
          <w:sz w:val="17"/>
          <w:szCs w:val="17"/>
        </w:rPr>
        <w:t xml:space="preserve">,                            </w:t>
      </w:r>
      <w:r>
        <w:rPr>
          <w:rFonts w:ascii="Consolas" w:hAnsi="Consolas" w:cs="Consolas"/>
          <w:color w:val="008000"/>
          <w:sz w:val="17"/>
          <w:szCs w:val="17"/>
        </w:rPr>
        <w:t># Primary sampling unit (PSU) variable</w:t>
      </w:r>
    </w:p>
    <w:p w14:paraId="20026871"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xml:space="preserve">  strata = ~</w:t>
      </w:r>
      <w:r w:rsidRPr="007F09A8">
        <w:rPr>
          <w:rFonts w:ascii="Consolas" w:hAnsi="Consolas" w:cs="Consolas"/>
          <w:color w:val="C00000"/>
          <w:sz w:val="17"/>
          <w:szCs w:val="17"/>
        </w:rPr>
        <w:t>strata</w:t>
      </w:r>
      <w:r>
        <w:rPr>
          <w:rFonts w:ascii="Consolas" w:hAnsi="Consolas" w:cs="Consolas"/>
          <w:color w:val="000000"/>
          <w:sz w:val="17"/>
          <w:szCs w:val="17"/>
        </w:rPr>
        <w:t xml:space="preserve">,                     </w:t>
      </w:r>
      <w:r>
        <w:rPr>
          <w:rFonts w:ascii="Consolas" w:hAnsi="Consolas" w:cs="Consolas"/>
          <w:color w:val="008000"/>
          <w:sz w:val="17"/>
          <w:szCs w:val="17"/>
        </w:rPr>
        <w:t># Stratification variable</w:t>
      </w:r>
    </w:p>
    <w:p w14:paraId="41D10700"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xml:space="preserve">  weights = ~</w:t>
      </w:r>
      <w:r w:rsidRPr="007F09A8">
        <w:rPr>
          <w:rFonts w:ascii="Consolas" w:hAnsi="Consolas" w:cs="Consolas"/>
          <w:color w:val="C00000"/>
          <w:sz w:val="17"/>
          <w:szCs w:val="17"/>
        </w:rPr>
        <w:t>weight</w:t>
      </w:r>
      <w:r>
        <w:rPr>
          <w:rFonts w:ascii="Consolas" w:hAnsi="Consolas" w:cs="Consolas"/>
          <w:color w:val="C00000"/>
          <w:sz w:val="17"/>
          <w:szCs w:val="17"/>
        </w:rPr>
        <w:t>s</w:t>
      </w:r>
      <w:r>
        <w:rPr>
          <w:rFonts w:ascii="Consolas" w:hAnsi="Consolas" w:cs="Consolas"/>
          <w:color w:val="000000"/>
          <w:sz w:val="17"/>
          <w:szCs w:val="17"/>
        </w:rPr>
        <w:t xml:space="preserve">,                   </w:t>
      </w:r>
      <w:r>
        <w:rPr>
          <w:rFonts w:ascii="Consolas" w:hAnsi="Consolas" w:cs="Consolas"/>
          <w:color w:val="008000"/>
          <w:sz w:val="17"/>
          <w:szCs w:val="17"/>
        </w:rPr>
        <w:t># Sampling weights</w:t>
      </w:r>
    </w:p>
    <w:p w14:paraId="2CE068CE"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xml:space="preserve">  data = </w:t>
      </w:r>
      <w:r w:rsidR="0042440B" w:rsidRPr="0042440B">
        <w:rPr>
          <w:rFonts w:ascii="Consolas" w:hAnsi="Consolas" w:cs="Consolas"/>
          <w:color w:val="C00000"/>
          <w:sz w:val="17"/>
          <w:szCs w:val="17"/>
        </w:rPr>
        <w:t>NYTS_2023</w:t>
      </w:r>
      <w:r>
        <w:rPr>
          <w:rFonts w:ascii="Consolas" w:hAnsi="Consolas" w:cs="Consolas"/>
          <w:color w:val="000000"/>
          <w:sz w:val="17"/>
          <w:szCs w:val="17"/>
        </w:rPr>
        <w:t xml:space="preserve">,                     </w:t>
      </w:r>
      <w:r>
        <w:rPr>
          <w:rFonts w:ascii="Consolas" w:hAnsi="Consolas" w:cs="Consolas"/>
          <w:color w:val="008000"/>
          <w:sz w:val="17"/>
          <w:szCs w:val="17"/>
        </w:rPr>
        <w:t># Your dataset</w:t>
      </w:r>
    </w:p>
    <w:p w14:paraId="18D9169E"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xml:space="preserve">  nest = TRUE                           </w:t>
      </w:r>
      <w:r>
        <w:rPr>
          <w:rFonts w:ascii="Consolas" w:hAnsi="Consolas" w:cs="Consolas"/>
          <w:color w:val="008000"/>
          <w:sz w:val="17"/>
          <w:szCs w:val="17"/>
        </w:rPr>
        <w:t># Indicates that the strata and PSUs are nested</w:t>
      </w:r>
    </w:p>
    <w:p w14:paraId="42465816"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w:t>
      </w:r>
    </w:p>
    <w:p w14:paraId="0DA70637" w14:textId="77777777" w:rsidR="00805C2B" w:rsidRDefault="00805C2B" w:rsidP="00805C2B">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w:t>
      </w:r>
    </w:p>
    <w:p w14:paraId="4B99056E" w14:textId="77777777" w:rsidR="00BC7750" w:rsidRDefault="00BC7750" w:rsidP="003E11FF">
      <w:pPr>
        <w:rPr>
          <w:rFonts w:asciiTheme="minorHAnsi" w:hAnsiTheme="minorHAnsi" w:cstheme="minorHAnsi"/>
          <w:b/>
          <w:bCs/>
        </w:rPr>
      </w:pPr>
    </w:p>
    <w:p w14:paraId="1299C43A" w14:textId="4E32901E" w:rsidR="00BC7750" w:rsidRPr="00B85CA0" w:rsidRDefault="00BC7750" w:rsidP="00B85CA0">
      <w:pPr>
        <w:pStyle w:val="Heading2"/>
      </w:pPr>
      <w:r>
        <w:lastRenderedPageBreak/>
        <w:t>1.6</w:t>
      </w:r>
      <w:r w:rsidRPr="00395108">
        <w:t xml:space="preserve"> </w:t>
      </w:r>
      <w:r w:rsidR="00C36985" w:rsidRPr="00C36985">
        <w:t>The Tobacco Use Supplement to the Current Population Survey</w:t>
      </w:r>
      <w:r w:rsidR="00C36985">
        <w:t xml:space="preserve"> (TUS-CPS)</w:t>
      </w:r>
    </w:p>
    <w:p w14:paraId="43590D64" w14:textId="7629018A" w:rsidR="0042440B" w:rsidRDefault="00B36A40" w:rsidP="00B36A40">
      <w:pPr>
        <w:rPr>
          <w:rFonts w:asciiTheme="minorHAnsi" w:hAnsiTheme="minorHAnsi" w:cstheme="minorHAnsi"/>
        </w:rPr>
      </w:pPr>
      <w:r w:rsidRPr="00B36A40">
        <w:rPr>
          <w:rFonts w:asciiTheme="minorHAnsi" w:hAnsiTheme="minorHAnsi" w:cstheme="minorHAnsi"/>
        </w:rPr>
        <w:t>The C</w:t>
      </w:r>
      <w:r>
        <w:rPr>
          <w:rFonts w:asciiTheme="minorHAnsi" w:hAnsiTheme="minorHAnsi" w:cstheme="minorHAnsi"/>
        </w:rPr>
        <w:t xml:space="preserve">urrent </w:t>
      </w:r>
      <w:r w:rsidRPr="00B36A40">
        <w:rPr>
          <w:rFonts w:asciiTheme="minorHAnsi" w:hAnsiTheme="minorHAnsi" w:cstheme="minorHAnsi"/>
        </w:rPr>
        <w:t>P</w:t>
      </w:r>
      <w:r>
        <w:rPr>
          <w:rFonts w:asciiTheme="minorHAnsi" w:hAnsiTheme="minorHAnsi" w:cstheme="minorHAnsi"/>
        </w:rPr>
        <w:t xml:space="preserve">opulation </w:t>
      </w:r>
      <w:r w:rsidRPr="00B36A40">
        <w:rPr>
          <w:rFonts w:asciiTheme="minorHAnsi" w:hAnsiTheme="minorHAnsi" w:cstheme="minorHAnsi"/>
        </w:rPr>
        <w:t>S</w:t>
      </w:r>
      <w:r>
        <w:rPr>
          <w:rFonts w:asciiTheme="minorHAnsi" w:hAnsiTheme="minorHAnsi" w:cstheme="minorHAnsi"/>
        </w:rPr>
        <w:t>urvey</w:t>
      </w:r>
      <w:r w:rsidRPr="00B36A40">
        <w:rPr>
          <w:rFonts w:asciiTheme="minorHAnsi" w:hAnsiTheme="minorHAnsi" w:cstheme="minorHAnsi"/>
        </w:rPr>
        <w:t xml:space="preserve"> sample is a multistage stratified sample</w:t>
      </w:r>
      <w:r>
        <w:rPr>
          <w:rFonts w:asciiTheme="minorHAnsi" w:hAnsiTheme="minorHAnsi" w:cstheme="minorHAnsi"/>
        </w:rPr>
        <w:t xml:space="preserve"> </w:t>
      </w:r>
      <w:r w:rsidRPr="00B36A40">
        <w:rPr>
          <w:rFonts w:asciiTheme="minorHAnsi" w:hAnsiTheme="minorHAnsi" w:cstheme="minorHAnsi"/>
        </w:rPr>
        <w:t xml:space="preserve">of approximately 72,000 assigned </w:t>
      </w:r>
      <w:r>
        <w:rPr>
          <w:rFonts w:asciiTheme="minorHAnsi" w:hAnsiTheme="minorHAnsi" w:cstheme="minorHAnsi"/>
        </w:rPr>
        <w:t>housing unit</w:t>
      </w:r>
      <w:r w:rsidRPr="00B36A40">
        <w:rPr>
          <w:rFonts w:asciiTheme="minorHAnsi" w:hAnsiTheme="minorHAnsi" w:cstheme="minorHAnsi"/>
        </w:rPr>
        <w:t>s from 852</w:t>
      </w:r>
      <w:r>
        <w:rPr>
          <w:rFonts w:asciiTheme="minorHAnsi" w:hAnsiTheme="minorHAnsi" w:cstheme="minorHAnsi"/>
        </w:rPr>
        <w:t xml:space="preserve"> </w:t>
      </w:r>
      <w:r w:rsidRPr="00B36A40">
        <w:rPr>
          <w:rFonts w:asciiTheme="minorHAnsi" w:hAnsiTheme="minorHAnsi" w:cstheme="minorHAnsi"/>
        </w:rPr>
        <w:t xml:space="preserve">sample areas. </w:t>
      </w:r>
      <w:r w:rsidR="0042440B" w:rsidRPr="004F493C">
        <w:rPr>
          <w:rFonts w:asciiTheme="minorHAnsi" w:hAnsiTheme="minorHAnsi" w:cstheme="minorHAnsi"/>
        </w:rPr>
        <w:t xml:space="preserve">For more details on the survey design and weights, refer to the </w:t>
      </w:r>
      <w:r w:rsidR="0042440B">
        <w:rPr>
          <w:rFonts w:asciiTheme="minorHAnsi" w:hAnsiTheme="minorHAnsi" w:cstheme="minorHAnsi"/>
        </w:rPr>
        <w:t>official guide of</w:t>
      </w:r>
      <w:r w:rsidR="00CB3226">
        <w:rPr>
          <w:rFonts w:asciiTheme="minorHAnsi" w:hAnsiTheme="minorHAnsi" w:cstheme="minorHAnsi"/>
        </w:rPr>
        <w:t xml:space="preserve"> the</w:t>
      </w:r>
      <w:r w:rsidR="0042440B">
        <w:rPr>
          <w:rFonts w:asciiTheme="minorHAnsi" w:hAnsiTheme="minorHAnsi" w:cstheme="minorHAnsi"/>
        </w:rPr>
        <w:t xml:space="preserve"> </w:t>
      </w:r>
      <w:hyperlink r:id="rId13" w:history="1">
        <w:r w:rsidRPr="00B36A40">
          <w:rPr>
            <w:rStyle w:val="Hyperlink"/>
            <w:rFonts w:asciiTheme="minorHAnsi" w:hAnsiTheme="minorHAnsi" w:cstheme="minorHAnsi"/>
          </w:rPr>
          <w:t>Current Population Survey</w:t>
        </w:r>
      </w:hyperlink>
      <w:r>
        <w:rPr>
          <w:rFonts w:asciiTheme="minorHAnsi" w:hAnsiTheme="minorHAnsi" w:cstheme="minorHAnsi"/>
        </w:rPr>
        <w:t>.</w:t>
      </w:r>
    </w:p>
    <w:p w14:paraId="4DDBEF00" w14:textId="77777777" w:rsidR="00185291" w:rsidRDefault="00185291" w:rsidP="00BC7750">
      <w:pPr>
        <w:rPr>
          <w:rFonts w:asciiTheme="minorHAnsi" w:hAnsiTheme="minorHAnsi" w:cstheme="minorHAnsi"/>
        </w:rPr>
      </w:pPr>
    </w:p>
    <w:p w14:paraId="2C2FB1C4" w14:textId="77777777" w:rsidR="00BC7750" w:rsidRDefault="00BC7750" w:rsidP="00BC7750">
      <w:pPr>
        <w:rPr>
          <w:rFonts w:asciiTheme="minorHAnsi" w:hAnsiTheme="minorHAnsi" w:cstheme="minorHAnsi"/>
        </w:rPr>
      </w:pPr>
      <w:r w:rsidRPr="00F2224D">
        <w:rPr>
          <w:rFonts w:asciiTheme="minorHAnsi" w:hAnsiTheme="minorHAnsi" w:cstheme="minorHAnsi"/>
        </w:rPr>
        <w:t xml:space="preserve">Create a survey design object using </w:t>
      </w:r>
      <w:r>
        <w:rPr>
          <w:rFonts w:asciiTheme="minorHAnsi" w:hAnsiTheme="minorHAnsi" w:cstheme="minorHAnsi"/>
        </w:rPr>
        <w:t>TUS-CPS</w:t>
      </w:r>
      <w:r w:rsidRPr="00F2224D">
        <w:rPr>
          <w:rFonts w:asciiTheme="minorHAnsi" w:hAnsiTheme="minorHAnsi" w:cstheme="minorHAnsi"/>
        </w:rPr>
        <w:t xml:space="preserve"> data. </w:t>
      </w:r>
      <w:r w:rsidRPr="005F2E0C">
        <w:rPr>
          <w:rFonts w:asciiTheme="minorHAnsi" w:hAnsiTheme="minorHAnsi" w:cstheme="minorHAnsi"/>
        </w:rPr>
        <w:t xml:space="preserve">For illustration, we used the </w:t>
      </w:r>
      <w:r>
        <w:rPr>
          <w:rFonts w:asciiTheme="minorHAnsi" w:hAnsiTheme="minorHAnsi" w:cstheme="minorHAnsi"/>
        </w:rPr>
        <w:t>2022</w:t>
      </w:r>
      <w:r w:rsidRPr="005F2E0C">
        <w:rPr>
          <w:rFonts w:asciiTheme="minorHAnsi" w:hAnsiTheme="minorHAnsi" w:cstheme="minorHAnsi"/>
        </w:rPr>
        <w:t xml:space="preserve"> data. </w:t>
      </w:r>
      <w:r w:rsidR="00480F5D" w:rsidRPr="001D2D41">
        <w:rPr>
          <w:rFonts w:asciiTheme="minorHAnsi" w:hAnsiTheme="minorHAnsi" w:cstheme="minorHAnsi"/>
        </w:rPr>
        <w:t xml:space="preserve">Configure R to calculate the mean square error (MSE) of replicate weights. </w:t>
      </w:r>
      <w:r w:rsidRPr="00F2224D">
        <w:rPr>
          <w:rFonts w:asciiTheme="minorHAnsi" w:hAnsiTheme="minorHAnsi" w:cstheme="minorHAnsi"/>
        </w:rPr>
        <w:t>Modify the code by replacing the placeholders (highlighted in red) with the appropriate variable names from your dataset, as used in our sample code.</w:t>
      </w:r>
    </w:p>
    <w:p w14:paraId="3461D779" w14:textId="77777777" w:rsidR="00480F5D" w:rsidRDefault="00480F5D" w:rsidP="00BC7750">
      <w:pPr>
        <w:rPr>
          <w:rFonts w:asciiTheme="minorHAnsi" w:hAnsiTheme="minorHAnsi" w:cstheme="minorHAnsi"/>
        </w:rPr>
      </w:pPr>
    </w:p>
    <w:p w14:paraId="05FE706A" w14:textId="77777777" w:rsidR="00480F5D" w:rsidRPr="00A67B0F" w:rsidRDefault="00480F5D" w:rsidP="00480F5D">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color w:val="008000"/>
          <w:sz w:val="17"/>
          <w:szCs w:val="17"/>
        </w:rPr>
      </w:pPr>
      <w:r w:rsidRPr="00A67B0F">
        <w:rPr>
          <w:rFonts w:ascii="Consolas" w:hAnsi="Consolas" w:cs="Consolas"/>
          <w:color w:val="008000"/>
          <w:sz w:val="17"/>
          <w:szCs w:val="17"/>
        </w:rPr>
        <w:t># Load the required ‘</w:t>
      </w:r>
      <w:r>
        <w:rPr>
          <w:rFonts w:ascii="Consolas" w:hAnsi="Consolas" w:cs="Consolas"/>
          <w:color w:val="008000"/>
          <w:sz w:val="17"/>
          <w:szCs w:val="17"/>
        </w:rPr>
        <w:t>s</w:t>
      </w:r>
      <w:r w:rsidRPr="00A67B0F">
        <w:rPr>
          <w:rFonts w:ascii="Consolas" w:hAnsi="Consolas" w:cs="Consolas"/>
          <w:color w:val="008000"/>
          <w:sz w:val="17"/>
          <w:szCs w:val="17"/>
        </w:rPr>
        <w:t>urvey’ package to use svrepdesign function</w:t>
      </w:r>
    </w:p>
    <w:p w14:paraId="495A5A31" w14:textId="77777777" w:rsidR="00480F5D" w:rsidRDefault="00480F5D" w:rsidP="00480F5D">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library(survey)</w:t>
      </w:r>
    </w:p>
    <w:p w14:paraId="4CC0C132" w14:textId="77777777" w:rsidR="00480F5D" w:rsidRDefault="00480F5D" w:rsidP="00480F5D">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8000"/>
          <w:sz w:val="17"/>
          <w:szCs w:val="17"/>
        </w:rPr>
        <w:t># Set option to calculate the mean square error (MSE) of replicate weights</w:t>
      </w:r>
    </w:p>
    <w:p w14:paraId="4248C30A" w14:textId="77777777" w:rsidR="00480F5D" w:rsidRDefault="00480F5D" w:rsidP="00480F5D">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options(survey.replicates.mse = TRUE)</w:t>
      </w:r>
    </w:p>
    <w:p w14:paraId="46624170" w14:textId="77777777" w:rsidR="00480F5D" w:rsidRDefault="00480F5D" w:rsidP="00480F5D">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w:t>
      </w:r>
    </w:p>
    <w:p w14:paraId="4394426B" w14:textId="77777777" w:rsidR="00511A9C" w:rsidRPr="00081395" w:rsidRDefault="00511A9C" w:rsidP="00511A9C">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color w:val="008000"/>
          <w:sz w:val="17"/>
          <w:szCs w:val="17"/>
        </w:rPr>
      </w:pPr>
      <w:r w:rsidRPr="00081395">
        <w:rPr>
          <w:rFonts w:ascii="Consolas" w:hAnsi="Consolas" w:cs="Consolas"/>
          <w:color w:val="008000"/>
          <w:sz w:val="17"/>
          <w:szCs w:val="17"/>
        </w:rPr>
        <w:t># create a survey design object using replicate weights</w:t>
      </w:r>
    </w:p>
    <w:p w14:paraId="2AA73876" w14:textId="77777777" w:rsidR="00511A9C" w:rsidRPr="00081395" w:rsidRDefault="00511A9C" w:rsidP="00511A9C">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sidRPr="00081395">
        <w:rPr>
          <w:rFonts w:ascii="Consolas" w:hAnsi="Consolas" w:cs="Consolas"/>
          <w:sz w:val="17"/>
          <w:szCs w:val="17"/>
        </w:rPr>
        <w:t xml:space="preserve">repweight &lt;- TUSCPS_2022[, paste0("pwsrwgt", </w:t>
      </w:r>
      <w:r w:rsidR="007F56F1">
        <w:rPr>
          <w:rFonts w:ascii="Consolas" w:hAnsi="Consolas" w:cs="Consolas"/>
          <w:sz w:val="17"/>
          <w:szCs w:val="17"/>
        </w:rPr>
        <w:t>1</w:t>
      </w:r>
      <w:r w:rsidRPr="00081395">
        <w:rPr>
          <w:rFonts w:ascii="Consolas" w:hAnsi="Consolas" w:cs="Consolas"/>
          <w:sz w:val="17"/>
          <w:szCs w:val="17"/>
        </w:rPr>
        <w:t>:160)]</w:t>
      </w:r>
    </w:p>
    <w:p w14:paraId="1C592DF4" w14:textId="79545864" w:rsidR="00511A9C" w:rsidRPr="00081395" w:rsidRDefault="00511A9C" w:rsidP="00511A9C">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sidRPr="00081395">
        <w:rPr>
          <w:rFonts w:ascii="Consolas" w:hAnsi="Consolas" w:cs="Consolas"/>
          <w:sz w:val="17"/>
          <w:szCs w:val="17"/>
        </w:rPr>
        <w:t xml:space="preserve">svy_design </w:t>
      </w:r>
      <w:r w:rsidR="00FE2A96">
        <w:rPr>
          <w:rFonts w:ascii="Consolas" w:hAnsi="Consolas" w:cs="Consolas"/>
          <w:sz w:val="17"/>
          <w:szCs w:val="17"/>
        </w:rPr>
        <w:t>&lt;-</w:t>
      </w:r>
      <w:r w:rsidRPr="00081395">
        <w:rPr>
          <w:rFonts w:ascii="Consolas" w:hAnsi="Consolas" w:cs="Consolas"/>
          <w:sz w:val="17"/>
          <w:szCs w:val="17"/>
        </w:rPr>
        <w:t xml:space="preserve"> svrepdesign(</w:t>
      </w:r>
    </w:p>
    <w:p w14:paraId="4287644D" w14:textId="77777777" w:rsidR="00511A9C" w:rsidRPr="00081395" w:rsidRDefault="00511A9C" w:rsidP="00511A9C">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color w:val="008000"/>
          <w:sz w:val="17"/>
          <w:szCs w:val="17"/>
        </w:rPr>
      </w:pPr>
      <w:r w:rsidRPr="00081395">
        <w:rPr>
          <w:rFonts w:ascii="Consolas" w:hAnsi="Consolas" w:cs="Consolas"/>
          <w:sz w:val="17"/>
          <w:szCs w:val="17"/>
        </w:rPr>
        <w:t xml:space="preserve">  weights = ~</w:t>
      </w:r>
      <w:r w:rsidRPr="006C2741">
        <w:rPr>
          <w:rFonts w:ascii="Consolas" w:hAnsi="Consolas" w:cs="Consolas"/>
          <w:color w:val="C00000"/>
          <w:sz w:val="17"/>
          <w:szCs w:val="17"/>
        </w:rPr>
        <w:t>PWSRWGT</w:t>
      </w:r>
      <w:r w:rsidRPr="00081395">
        <w:rPr>
          <w:rFonts w:ascii="Consolas" w:hAnsi="Consolas" w:cs="Consolas"/>
          <w:sz w:val="17"/>
          <w:szCs w:val="17"/>
        </w:rPr>
        <w:t xml:space="preserve">,                   </w:t>
      </w:r>
      <w:r w:rsidRPr="00081395">
        <w:rPr>
          <w:rFonts w:ascii="Consolas" w:hAnsi="Consolas" w:cs="Consolas"/>
          <w:color w:val="008000"/>
          <w:sz w:val="17"/>
          <w:szCs w:val="17"/>
        </w:rPr>
        <w:t># sampling weights</w:t>
      </w:r>
    </w:p>
    <w:p w14:paraId="0CABF997" w14:textId="77777777" w:rsidR="00511A9C" w:rsidRPr="00081395" w:rsidRDefault="00511A9C" w:rsidP="00511A9C">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color w:val="008000"/>
          <w:sz w:val="17"/>
          <w:szCs w:val="17"/>
        </w:rPr>
      </w:pPr>
      <w:r w:rsidRPr="00081395">
        <w:rPr>
          <w:rFonts w:ascii="Consolas" w:hAnsi="Consolas" w:cs="Consolas"/>
          <w:color w:val="008000"/>
          <w:sz w:val="17"/>
          <w:szCs w:val="17"/>
        </w:rPr>
        <w:t xml:space="preserve">  </w:t>
      </w:r>
      <w:r w:rsidRPr="00081395">
        <w:rPr>
          <w:rFonts w:ascii="Consolas" w:hAnsi="Consolas" w:cs="Consolas"/>
          <w:sz w:val="17"/>
          <w:szCs w:val="17"/>
        </w:rPr>
        <w:t xml:space="preserve">repweights = </w:t>
      </w:r>
      <w:r w:rsidRPr="006C2741">
        <w:rPr>
          <w:rFonts w:ascii="Consolas" w:hAnsi="Consolas" w:cs="Consolas"/>
          <w:color w:val="C00000"/>
          <w:sz w:val="17"/>
          <w:szCs w:val="17"/>
        </w:rPr>
        <w:t>repweight</w:t>
      </w:r>
      <w:r w:rsidRPr="00081395">
        <w:rPr>
          <w:rFonts w:ascii="Consolas" w:hAnsi="Consolas" w:cs="Consolas"/>
          <w:sz w:val="17"/>
          <w:szCs w:val="17"/>
        </w:rPr>
        <w:t xml:space="preserve">,               </w:t>
      </w:r>
      <w:r w:rsidRPr="00081395">
        <w:rPr>
          <w:rFonts w:ascii="Consolas" w:hAnsi="Consolas" w:cs="Consolas"/>
          <w:color w:val="008000"/>
          <w:sz w:val="17"/>
          <w:szCs w:val="17"/>
        </w:rPr>
        <w:t># replicate weights for TUS-CPS</w:t>
      </w:r>
    </w:p>
    <w:p w14:paraId="0D23800E" w14:textId="77777777" w:rsidR="00511A9C" w:rsidRPr="00081395" w:rsidRDefault="00511A9C" w:rsidP="00511A9C">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color w:val="008000"/>
          <w:sz w:val="17"/>
          <w:szCs w:val="17"/>
        </w:rPr>
      </w:pPr>
      <w:r w:rsidRPr="00081395">
        <w:rPr>
          <w:rFonts w:ascii="Consolas" w:hAnsi="Consolas" w:cs="Consolas"/>
          <w:sz w:val="17"/>
          <w:szCs w:val="17"/>
        </w:rPr>
        <w:t xml:space="preserve">  type = </w:t>
      </w:r>
      <w:r w:rsidRPr="006C2741">
        <w:rPr>
          <w:rFonts w:ascii="Consolas" w:hAnsi="Consolas" w:cs="Consolas"/>
          <w:color w:val="C00000"/>
          <w:sz w:val="17"/>
          <w:szCs w:val="17"/>
        </w:rPr>
        <w:t>"BRR"</w:t>
      </w:r>
      <w:r w:rsidRPr="00081395">
        <w:rPr>
          <w:rFonts w:ascii="Consolas" w:hAnsi="Consolas" w:cs="Consolas"/>
          <w:sz w:val="17"/>
          <w:szCs w:val="17"/>
        </w:rPr>
        <w:t xml:space="preserve">,                         </w:t>
      </w:r>
      <w:r w:rsidRPr="00081395">
        <w:rPr>
          <w:rFonts w:ascii="Consolas" w:hAnsi="Consolas" w:cs="Consolas"/>
          <w:color w:val="008000"/>
          <w:sz w:val="17"/>
          <w:szCs w:val="17"/>
        </w:rPr>
        <w:t># replication method</w:t>
      </w:r>
    </w:p>
    <w:p w14:paraId="5B31BC1C" w14:textId="77777777" w:rsidR="00511A9C" w:rsidRPr="00081395" w:rsidRDefault="00511A9C" w:rsidP="00511A9C">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color w:val="008000"/>
          <w:sz w:val="17"/>
          <w:szCs w:val="17"/>
        </w:rPr>
      </w:pPr>
      <w:r w:rsidRPr="00081395">
        <w:rPr>
          <w:rFonts w:ascii="Consolas" w:hAnsi="Consolas" w:cs="Consolas"/>
          <w:sz w:val="17"/>
          <w:szCs w:val="17"/>
        </w:rPr>
        <w:t xml:space="preserve">  fay.rho = </w:t>
      </w:r>
      <w:r w:rsidRPr="006C2741">
        <w:rPr>
          <w:rFonts w:ascii="Consolas" w:hAnsi="Consolas" w:cs="Consolas"/>
          <w:color w:val="C00000"/>
          <w:sz w:val="17"/>
          <w:szCs w:val="17"/>
        </w:rPr>
        <w:t>0.5</w:t>
      </w:r>
      <w:r w:rsidRPr="00081395">
        <w:rPr>
          <w:rFonts w:ascii="Consolas" w:hAnsi="Consolas" w:cs="Consolas"/>
          <w:sz w:val="17"/>
          <w:szCs w:val="17"/>
        </w:rPr>
        <w:t xml:space="preserve">,                        </w:t>
      </w:r>
      <w:r w:rsidRPr="00081395">
        <w:rPr>
          <w:rFonts w:ascii="Consolas" w:hAnsi="Consolas" w:cs="Consolas"/>
          <w:color w:val="008000"/>
          <w:sz w:val="17"/>
          <w:szCs w:val="17"/>
        </w:rPr>
        <w:t># set the rho parameter for Fay's method</w:t>
      </w:r>
    </w:p>
    <w:p w14:paraId="08923678" w14:textId="77777777" w:rsidR="00511A9C" w:rsidRPr="00081395" w:rsidRDefault="00511A9C" w:rsidP="00511A9C">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color w:val="008000"/>
          <w:sz w:val="17"/>
          <w:szCs w:val="17"/>
        </w:rPr>
      </w:pPr>
      <w:r w:rsidRPr="00081395">
        <w:rPr>
          <w:rFonts w:ascii="Consolas" w:hAnsi="Consolas" w:cs="Consolas"/>
          <w:sz w:val="17"/>
          <w:szCs w:val="17"/>
        </w:rPr>
        <w:t xml:space="preserve">  data = </w:t>
      </w:r>
      <w:r w:rsidRPr="006C2741">
        <w:rPr>
          <w:rFonts w:ascii="Consolas" w:hAnsi="Consolas" w:cs="Consolas"/>
          <w:color w:val="C00000"/>
          <w:sz w:val="17"/>
          <w:szCs w:val="17"/>
        </w:rPr>
        <w:t>TUSCPS_2022</w:t>
      </w:r>
      <w:r w:rsidRPr="00081395">
        <w:rPr>
          <w:rFonts w:ascii="Consolas" w:hAnsi="Consolas" w:cs="Consolas"/>
          <w:sz w:val="17"/>
          <w:szCs w:val="17"/>
        </w:rPr>
        <w:t xml:space="preserve">                    </w:t>
      </w:r>
      <w:r w:rsidRPr="00081395">
        <w:rPr>
          <w:rFonts w:ascii="Consolas" w:hAnsi="Consolas" w:cs="Consolas"/>
          <w:color w:val="008000"/>
          <w:sz w:val="17"/>
          <w:szCs w:val="17"/>
        </w:rPr>
        <w:t># your data set</w:t>
      </w:r>
    </w:p>
    <w:p w14:paraId="3DAC9504" w14:textId="77777777" w:rsidR="00480F5D" w:rsidRPr="00A81065" w:rsidRDefault="00511A9C"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sidRPr="00081395">
        <w:rPr>
          <w:rFonts w:ascii="Consolas" w:hAnsi="Consolas" w:cs="Consolas"/>
          <w:sz w:val="17"/>
          <w:szCs w:val="17"/>
        </w:rPr>
        <w:t xml:space="preserve">  ) </w:t>
      </w:r>
      <w:r w:rsidR="00480F5D">
        <w:rPr>
          <w:rFonts w:ascii="Consolas" w:hAnsi="Consolas" w:cs="Consolas"/>
          <w:color w:val="000000"/>
          <w:sz w:val="17"/>
          <w:szCs w:val="17"/>
        </w:rPr>
        <w:t> </w:t>
      </w:r>
    </w:p>
    <w:p w14:paraId="3CF2D8B6" w14:textId="77777777" w:rsidR="00480F5D" w:rsidRDefault="00480F5D" w:rsidP="00BC7750">
      <w:pPr>
        <w:rPr>
          <w:rFonts w:asciiTheme="minorHAnsi" w:hAnsiTheme="minorHAnsi" w:cstheme="minorHAnsi"/>
        </w:rPr>
      </w:pPr>
    </w:p>
    <w:p w14:paraId="0FB78278" w14:textId="77777777" w:rsidR="00BC7750" w:rsidRPr="00A81065" w:rsidRDefault="00BC7750" w:rsidP="003E11FF">
      <w:pPr>
        <w:rPr>
          <w:rFonts w:asciiTheme="minorHAnsi" w:hAnsiTheme="minorHAnsi" w:cstheme="minorHAnsi"/>
          <w:b/>
          <w:bCs/>
        </w:rPr>
      </w:pPr>
    </w:p>
    <w:p w14:paraId="1FC39945" w14:textId="5363BE58" w:rsidR="0042440B" w:rsidRPr="00B85CA0" w:rsidRDefault="00BC7750" w:rsidP="00B85CA0">
      <w:pPr>
        <w:pStyle w:val="Heading2"/>
      </w:pPr>
      <w:r>
        <w:t>1.7</w:t>
      </w:r>
      <w:r w:rsidRPr="00395108">
        <w:t xml:space="preserve"> </w:t>
      </w:r>
      <w:r w:rsidR="00C36985" w:rsidRPr="00C36985">
        <w:t>Youth Risk Behavior Surveillance System (YRBSS)</w:t>
      </w:r>
    </w:p>
    <w:p w14:paraId="378CDF58" w14:textId="528C34EB" w:rsidR="0042440B" w:rsidRDefault="0042440B" w:rsidP="0042440B">
      <w:pPr>
        <w:rPr>
          <w:rFonts w:asciiTheme="minorHAnsi" w:hAnsiTheme="minorHAnsi" w:cstheme="minorHAnsi"/>
        </w:rPr>
      </w:pPr>
      <w:r w:rsidRPr="0042440B">
        <w:rPr>
          <w:rFonts w:asciiTheme="minorHAnsi" w:hAnsiTheme="minorHAnsi" w:cstheme="minorHAnsi"/>
        </w:rPr>
        <w:t xml:space="preserve">The </w:t>
      </w:r>
      <w:r>
        <w:rPr>
          <w:rFonts w:asciiTheme="minorHAnsi" w:hAnsiTheme="minorHAnsi" w:cstheme="minorHAnsi"/>
        </w:rPr>
        <w:t xml:space="preserve">national </w:t>
      </w:r>
      <w:r w:rsidRPr="0042440B">
        <w:rPr>
          <w:rFonts w:asciiTheme="minorHAnsi" w:hAnsiTheme="minorHAnsi" w:cstheme="minorHAnsi"/>
        </w:rPr>
        <w:t>Youth Risk Behavior Survey (YRBS) uses a three-stage cluster</w:t>
      </w:r>
      <w:r>
        <w:rPr>
          <w:rFonts w:asciiTheme="minorHAnsi" w:hAnsiTheme="minorHAnsi" w:cstheme="minorHAnsi"/>
        </w:rPr>
        <w:t xml:space="preserve"> </w:t>
      </w:r>
      <w:r w:rsidRPr="0042440B">
        <w:rPr>
          <w:rFonts w:asciiTheme="minorHAnsi" w:hAnsiTheme="minorHAnsi" w:cstheme="minorHAnsi"/>
        </w:rPr>
        <w:t>sample design to produce a representative sample of 9th through 12th grade</w:t>
      </w:r>
      <w:r>
        <w:rPr>
          <w:rFonts w:asciiTheme="minorHAnsi" w:hAnsiTheme="minorHAnsi" w:cstheme="minorHAnsi"/>
        </w:rPr>
        <w:t xml:space="preserve"> </w:t>
      </w:r>
      <w:r w:rsidRPr="0042440B">
        <w:rPr>
          <w:rFonts w:asciiTheme="minorHAnsi" w:hAnsiTheme="minorHAnsi" w:cstheme="minorHAnsi"/>
        </w:rPr>
        <w:t xml:space="preserve">students. </w:t>
      </w:r>
      <w:r w:rsidRPr="004F493C">
        <w:rPr>
          <w:rFonts w:asciiTheme="minorHAnsi" w:hAnsiTheme="minorHAnsi" w:cstheme="minorHAnsi"/>
        </w:rPr>
        <w:t xml:space="preserve">For more details on the survey design and weights, refer to the </w:t>
      </w:r>
      <w:r>
        <w:rPr>
          <w:rFonts w:asciiTheme="minorHAnsi" w:hAnsiTheme="minorHAnsi" w:cstheme="minorHAnsi"/>
        </w:rPr>
        <w:t>official guide of</w:t>
      </w:r>
      <w:r w:rsidR="00492024">
        <w:rPr>
          <w:rFonts w:asciiTheme="minorHAnsi" w:hAnsiTheme="minorHAnsi" w:cstheme="minorHAnsi"/>
        </w:rPr>
        <w:t xml:space="preserve"> the</w:t>
      </w:r>
      <w:r>
        <w:rPr>
          <w:rFonts w:asciiTheme="minorHAnsi" w:hAnsiTheme="minorHAnsi" w:cstheme="minorHAnsi"/>
        </w:rPr>
        <w:t xml:space="preserve"> </w:t>
      </w:r>
      <w:hyperlink r:id="rId14" w:history="1">
        <w:r w:rsidRPr="0042440B">
          <w:rPr>
            <w:rStyle w:val="Hyperlink"/>
            <w:rFonts w:asciiTheme="minorHAnsi" w:hAnsiTheme="minorHAnsi" w:cstheme="minorHAnsi"/>
          </w:rPr>
          <w:t>Youth Risk Behavior Survey</w:t>
        </w:r>
      </w:hyperlink>
      <w:r>
        <w:rPr>
          <w:rFonts w:asciiTheme="minorHAnsi" w:hAnsiTheme="minorHAnsi" w:cstheme="minorHAnsi"/>
        </w:rPr>
        <w:t>.</w:t>
      </w:r>
    </w:p>
    <w:p w14:paraId="0562CB0E" w14:textId="77777777" w:rsidR="0042440B" w:rsidRDefault="0042440B" w:rsidP="00BC7750">
      <w:pPr>
        <w:rPr>
          <w:rFonts w:asciiTheme="minorHAnsi" w:hAnsiTheme="minorHAnsi" w:cstheme="minorHAnsi"/>
        </w:rPr>
      </w:pPr>
    </w:p>
    <w:p w14:paraId="4BF2F525" w14:textId="77777777" w:rsidR="00BC7750" w:rsidRDefault="00BC7750" w:rsidP="00BC7750">
      <w:pPr>
        <w:rPr>
          <w:rFonts w:asciiTheme="minorHAnsi" w:hAnsiTheme="minorHAnsi" w:cstheme="minorHAnsi"/>
        </w:rPr>
      </w:pPr>
      <w:r w:rsidRPr="00F2224D">
        <w:rPr>
          <w:rFonts w:asciiTheme="minorHAnsi" w:hAnsiTheme="minorHAnsi" w:cstheme="minorHAnsi"/>
        </w:rPr>
        <w:t xml:space="preserve">Create a survey design object using </w:t>
      </w:r>
      <w:r>
        <w:rPr>
          <w:rFonts w:asciiTheme="minorHAnsi" w:hAnsiTheme="minorHAnsi" w:cstheme="minorHAnsi"/>
        </w:rPr>
        <w:t>YRBSS</w:t>
      </w:r>
      <w:r w:rsidRPr="00F2224D">
        <w:rPr>
          <w:rFonts w:asciiTheme="minorHAnsi" w:hAnsiTheme="minorHAnsi" w:cstheme="minorHAnsi"/>
        </w:rPr>
        <w:t xml:space="preserve"> data. </w:t>
      </w:r>
      <w:r w:rsidRPr="005F2E0C">
        <w:rPr>
          <w:rFonts w:asciiTheme="minorHAnsi" w:hAnsiTheme="minorHAnsi" w:cstheme="minorHAnsi"/>
        </w:rPr>
        <w:t xml:space="preserve">For illustration, we used the </w:t>
      </w:r>
      <w:r>
        <w:rPr>
          <w:rFonts w:asciiTheme="minorHAnsi" w:hAnsiTheme="minorHAnsi" w:cstheme="minorHAnsi"/>
        </w:rPr>
        <w:t>202</w:t>
      </w:r>
      <w:r w:rsidR="00E26055">
        <w:rPr>
          <w:rFonts w:asciiTheme="minorHAnsi" w:hAnsiTheme="minorHAnsi" w:cstheme="minorHAnsi"/>
        </w:rPr>
        <w:t>1</w:t>
      </w:r>
      <w:r w:rsidRPr="005F2E0C">
        <w:rPr>
          <w:rFonts w:asciiTheme="minorHAnsi" w:hAnsiTheme="minorHAnsi" w:cstheme="minorHAnsi"/>
        </w:rPr>
        <w:t xml:space="preserve"> data. </w:t>
      </w:r>
      <w:r w:rsidRPr="00F2224D">
        <w:rPr>
          <w:rFonts w:asciiTheme="minorHAnsi" w:hAnsiTheme="minorHAnsi" w:cstheme="minorHAnsi"/>
        </w:rPr>
        <w:t>Configure R to adjust for lonely primary sampling units (PSUs) and ensure accurate variance estimation. Modify the code by replacing the placeholders (highlighted in red) with the appropriate variable names from your dataset, as used in our sample code.</w:t>
      </w:r>
    </w:p>
    <w:p w14:paraId="34CE0A41" w14:textId="77777777" w:rsidR="00BC7750" w:rsidRDefault="00BC7750" w:rsidP="003E11FF">
      <w:pPr>
        <w:rPr>
          <w:rFonts w:asciiTheme="minorHAnsi" w:hAnsiTheme="minorHAnsi" w:cstheme="minorHAnsi"/>
          <w:b/>
          <w:bCs/>
        </w:rPr>
      </w:pPr>
    </w:p>
    <w:p w14:paraId="6B1DE808"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8000"/>
          <w:sz w:val="17"/>
          <w:szCs w:val="17"/>
        </w:rPr>
        <w:t># Load the required ‘survey’ package to use the svydesign function</w:t>
      </w:r>
    </w:p>
    <w:p w14:paraId="2287D6EF"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library(survey)</w:t>
      </w:r>
    </w:p>
    <w:p w14:paraId="22B3683D"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8000"/>
          <w:sz w:val="17"/>
          <w:szCs w:val="17"/>
        </w:rPr>
        <w:t># Set options to adjust for lonely primary sampling units (PSUs)</w:t>
      </w:r>
    </w:p>
    <w:p w14:paraId="67CF833B"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options(survey.lonely.</w:t>
      </w:r>
      <w:r w:rsidRPr="008E2899">
        <w:rPr>
          <w:rFonts w:ascii="Consolas" w:hAnsi="Consolas" w:cs="Consolas"/>
          <w:sz w:val="17"/>
          <w:szCs w:val="17"/>
        </w:rPr>
        <w:t>psu = "adjust")</w:t>
      </w:r>
    </w:p>
    <w:p w14:paraId="4B8484D5"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w:t>
      </w:r>
    </w:p>
    <w:p w14:paraId="26DD3174"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8000"/>
          <w:sz w:val="17"/>
          <w:szCs w:val="17"/>
        </w:rPr>
        <w:t># Create a survey design object using the specified survey design parameters</w:t>
      </w:r>
    </w:p>
    <w:p w14:paraId="166C3A84"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svy_design &lt;- svydesign(</w:t>
      </w:r>
    </w:p>
    <w:p w14:paraId="6F578B8F"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xml:space="preserve">  id = ~</w:t>
      </w:r>
      <w:r w:rsidRPr="00A81065">
        <w:t xml:space="preserve"> </w:t>
      </w:r>
      <w:r w:rsidRPr="00A81065">
        <w:rPr>
          <w:rFonts w:ascii="Consolas" w:hAnsi="Consolas" w:cs="Consolas"/>
          <w:color w:val="C00000"/>
          <w:sz w:val="17"/>
          <w:szCs w:val="17"/>
        </w:rPr>
        <w:t>PSU</w:t>
      </w:r>
      <w:r>
        <w:rPr>
          <w:rFonts w:ascii="Consolas" w:hAnsi="Consolas" w:cs="Consolas"/>
          <w:color w:val="000000"/>
          <w:sz w:val="17"/>
          <w:szCs w:val="17"/>
        </w:rPr>
        <w:t xml:space="preserve">,                             </w:t>
      </w:r>
      <w:r>
        <w:rPr>
          <w:rFonts w:ascii="Consolas" w:hAnsi="Consolas" w:cs="Consolas"/>
          <w:color w:val="008000"/>
          <w:sz w:val="17"/>
          <w:szCs w:val="17"/>
        </w:rPr>
        <w:t># Primary sampling unit (PSU) variable</w:t>
      </w:r>
    </w:p>
    <w:p w14:paraId="2DF6452A"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xml:space="preserve">  strata = ~</w:t>
      </w:r>
      <w:r w:rsidRPr="00A81065">
        <w:t xml:space="preserve"> </w:t>
      </w:r>
      <w:r w:rsidRPr="00A81065">
        <w:rPr>
          <w:rFonts w:ascii="Consolas" w:hAnsi="Consolas" w:cs="Consolas"/>
          <w:color w:val="C00000"/>
          <w:sz w:val="17"/>
          <w:szCs w:val="17"/>
        </w:rPr>
        <w:t>STRATUM</w:t>
      </w:r>
      <w:r>
        <w:rPr>
          <w:rFonts w:ascii="Consolas" w:hAnsi="Consolas" w:cs="Consolas"/>
          <w:color w:val="000000"/>
          <w:sz w:val="17"/>
          <w:szCs w:val="17"/>
        </w:rPr>
        <w:t xml:space="preserve">,                     </w:t>
      </w:r>
      <w:r>
        <w:rPr>
          <w:rFonts w:ascii="Consolas" w:hAnsi="Consolas" w:cs="Consolas"/>
          <w:color w:val="008000"/>
          <w:sz w:val="17"/>
          <w:szCs w:val="17"/>
        </w:rPr>
        <w:t># Stratification variable</w:t>
      </w:r>
    </w:p>
    <w:p w14:paraId="396AC0F6"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xml:space="preserve">  weights = ~</w:t>
      </w:r>
      <w:r w:rsidRPr="00A81065">
        <w:t xml:space="preserve"> </w:t>
      </w:r>
      <w:r w:rsidRPr="00A81065">
        <w:rPr>
          <w:rFonts w:ascii="Consolas" w:hAnsi="Consolas" w:cs="Consolas"/>
          <w:color w:val="C00000"/>
          <w:sz w:val="17"/>
          <w:szCs w:val="17"/>
        </w:rPr>
        <w:t>WEIGHT</w:t>
      </w:r>
      <w:r>
        <w:rPr>
          <w:rFonts w:ascii="Consolas" w:hAnsi="Consolas" w:cs="Consolas"/>
          <w:color w:val="000000"/>
          <w:sz w:val="17"/>
          <w:szCs w:val="17"/>
        </w:rPr>
        <w:t xml:space="preserve">,                     </w:t>
      </w:r>
      <w:r>
        <w:rPr>
          <w:rFonts w:ascii="Consolas" w:hAnsi="Consolas" w:cs="Consolas"/>
          <w:color w:val="008000"/>
          <w:sz w:val="17"/>
          <w:szCs w:val="17"/>
        </w:rPr>
        <w:t># Sampling weights</w:t>
      </w:r>
    </w:p>
    <w:p w14:paraId="5B5CD231"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xml:space="preserve">  data = </w:t>
      </w:r>
      <w:r w:rsidR="0042440B" w:rsidRPr="0042440B">
        <w:rPr>
          <w:rFonts w:ascii="Consolas" w:hAnsi="Consolas" w:cs="Consolas"/>
          <w:color w:val="C00000"/>
          <w:sz w:val="17"/>
          <w:szCs w:val="17"/>
        </w:rPr>
        <w:t>YRBS_2021</w:t>
      </w:r>
      <w:r>
        <w:rPr>
          <w:rFonts w:ascii="Consolas" w:hAnsi="Consolas" w:cs="Consolas"/>
          <w:color w:val="000000"/>
          <w:sz w:val="17"/>
          <w:szCs w:val="17"/>
        </w:rPr>
        <w:t xml:space="preserve">,                      </w:t>
      </w:r>
      <w:r w:rsidR="0042440B">
        <w:rPr>
          <w:rFonts w:ascii="Consolas" w:hAnsi="Consolas" w:cs="Consolas"/>
          <w:color w:val="000000"/>
          <w:sz w:val="17"/>
          <w:szCs w:val="17"/>
        </w:rPr>
        <w:t xml:space="preserve"> </w:t>
      </w:r>
      <w:r>
        <w:rPr>
          <w:rFonts w:ascii="Consolas" w:hAnsi="Consolas" w:cs="Consolas"/>
          <w:color w:val="008000"/>
          <w:sz w:val="17"/>
          <w:szCs w:val="17"/>
        </w:rPr>
        <w:t># Your dataset</w:t>
      </w:r>
    </w:p>
    <w:p w14:paraId="25CE35F6"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xml:space="preserve">  nest = TRUE                             </w:t>
      </w:r>
      <w:r>
        <w:rPr>
          <w:rFonts w:ascii="Consolas" w:hAnsi="Consolas" w:cs="Consolas"/>
          <w:color w:val="008000"/>
          <w:sz w:val="17"/>
          <w:szCs w:val="17"/>
        </w:rPr>
        <w:t># Indicates that the strata and PSUs are nested</w:t>
      </w:r>
    </w:p>
    <w:p w14:paraId="66F6B82B"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w:t>
      </w:r>
    </w:p>
    <w:p w14:paraId="4F8F56C0" w14:textId="77777777" w:rsidR="00A81065" w:rsidRDefault="00A81065" w:rsidP="00A8106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nsolas" w:hAnsi="Consolas" w:cs="Consolas"/>
          <w:sz w:val="17"/>
          <w:szCs w:val="17"/>
        </w:rPr>
      </w:pPr>
      <w:r>
        <w:rPr>
          <w:rFonts w:ascii="Consolas" w:hAnsi="Consolas" w:cs="Consolas"/>
          <w:color w:val="000000"/>
          <w:sz w:val="17"/>
          <w:szCs w:val="17"/>
        </w:rPr>
        <w:t> </w:t>
      </w:r>
    </w:p>
    <w:p w14:paraId="62EBF3C5" w14:textId="77777777" w:rsidR="00A81065" w:rsidRDefault="00A81065" w:rsidP="003E11FF">
      <w:pPr>
        <w:rPr>
          <w:rFonts w:asciiTheme="minorHAnsi" w:hAnsiTheme="minorHAnsi" w:cstheme="minorHAnsi"/>
          <w:b/>
          <w:bCs/>
        </w:rPr>
      </w:pPr>
    </w:p>
    <w:p w14:paraId="6D98A12B" w14:textId="77777777" w:rsidR="009B2246" w:rsidRDefault="009B2246" w:rsidP="003E11FF">
      <w:pPr>
        <w:rPr>
          <w:rFonts w:asciiTheme="minorHAnsi" w:hAnsiTheme="minorHAnsi" w:cstheme="minorHAnsi"/>
          <w:b/>
          <w:bCs/>
        </w:rPr>
      </w:pPr>
    </w:p>
    <w:p w14:paraId="7D12E0A6" w14:textId="52C08B6B" w:rsidR="009006B7" w:rsidRPr="009006B7" w:rsidRDefault="00D4115E" w:rsidP="00B85CA0">
      <w:pPr>
        <w:pStyle w:val="Heading1"/>
      </w:pPr>
      <w:r>
        <w:lastRenderedPageBreak/>
        <w:t>2</w:t>
      </w:r>
      <w:r w:rsidR="009006B7" w:rsidRPr="00395108">
        <w:t xml:space="preserve">. </w:t>
      </w:r>
      <w:r w:rsidR="009006B7" w:rsidRPr="001A4EA9">
        <w:t xml:space="preserve">Survey </w:t>
      </w:r>
      <w:r w:rsidR="009006B7">
        <w:t>metr</w:t>
      </w:r>
      <w:r w:rsidR="00CB4B4F">
        <w:t>i</w:t>
      </w:r>
      <w:r w:rsidR="009006B7">
        <w:t>cs</w:t>
      </w:r>
    </w:p>
    <w:p w14:paraId="7BEFE788" w14:textId="103364E6" w:rsidR="009006B7" w:rsidRDefault="009006B7" w:rsidP="009006B7">
      <w:pPr>
        <w:rPr>
          <w:rFonts w:asciiTheme="minorHAnsi" w:hAnsiTheme="minorHAnsi" w:cstheme="minorHAnsi"/>
        </w:rPr>
      </w:pPr>
      <w:r w:rsidRPr="003B274F">
        <w:rPr>
          <w:rFonts w:asciiTheme="minorHAnsi" w:hAnsiTheme="minorHAnsi" w:cstheme="minorHAnsi"/>
        </w:rPr>
        <w:t xml:space="preserve">Assuming the options and svrepdesign </w:t>
      </w:r>
      <w:r w:rsidR="003352CD">
        <w:rPr>
          <w:rFonts w:asciiTheme="minorHAnsi" w:hAnsiTheme="minorHAnsi" w:cstheme="minorHAnsi"/>
        </w:rPr>
        <w:t xml:space="preserve">or </w:t>
      </w:r>
      <w:r w:rsidR="003352CD" w:rsidRPr="003352CD">
        <w:rPr>
          <w:rFonts w:asciiTheme="minorHAnsi" w:hAnsiTheme="minorHAnsi" w:cstheme="minorHAnsi"/>
        </w:rPr>
        <w:t xml:space="preserve">svydesign </w:t>
      </w:r>
      <w:r w:rsidRPr="003B274F">
        <w:rPr>
          <w:rFonts w:asciiTheme="minorHAnsi" w:hAnsiTheme="minorHAnsi" w:cstheme="minorHAnsi"/>
        </w:rPr>
        <w:t xml:space="preserve">function above have been executed, the following code calculates various survey metrics, including weighted count, weighted percent, standard error of the weighted percent, </w:t>
      </w:r>
      <w:r w:rsidR="00CB4B4F">
        <w:rPr>
          <w:rFonts w:asciiTheme="minorHAnsi" w:hAnsiTheme="minorHAnsi" w:cstheme="minorHAnsi"/>
        </w:rPr>
        <w:t>95% CI for weighted percent (</w:t>
      </w:r>
      <w:r w:rsidRPr="003B274F">
        <w:rPr>
          <w:rFonts w:asciiTheme="minorHAnsi" w:hAnsiTheme="minorHAnsi" w:cstheme="minorHAnsi"/>
        </w:rPr>
        <w:t>lower bound of the weighted percent, and upper bound of the weighted percent</w:t>
      </w:r>
      <w:r w:rsidR="00CB4B4F">
        <w:rPr>
          <w:rFonts w:asciiTheme="minorHAnsi" w:hAnsiTheme="minorHAnsi" w:cstheme="minorHAnsi"/>
        </w:rPr>
        <w:t>)</w:t>
      </w:r>
      <w:r w:rsidR="00B8344E">
        <w:rPr>
          <w:rFonts w:asciiTheme="minorHAnsi" w:hAnsiTheme="minorHAnsi" w:cstheme="minorHAnsi"/>
        </w:rPr>
        <w:t>, and unweighted count</w:t>
      </w:r>
      <w:r w:rsidRPr="003B274F">
        <w:rPr>
          <w:rFonts w:asciiTheme="minorHAnsi" w:hAnsiTheme="minorHAnsi" w:cstheme="minorHAnsi"/>
        </w:rPr>
        <w:t xml:space="preserve">. </w:t>
      </w:r>
    </w:p>
    <w:p w14:paraId="2946DB82" w14:textId="77777777" w:rsidR="00697DDC" w:rsidRPr="003B274F" w:rsidRDefault="00697DDC" w:rsidP="009006B7">
      <w:pPr>
        <w:rPr>
          <w:rFonts w:asciiTheme="minorHAnsi" w:hAnsiTheme="minorHAnsi" w:cstheme="minorHAnsi"/>
        </w:rPr>
      </w:pPr>
    </w:p>
    <w:p w14:paraId="150D88A3" w14:textId="4FA55F1A" w:rsidR="00E45648" w:rsidRDefault="00B325D0" w:rsidP="009006B7">
      <w:pPr>
        <w:rPr>
          <w:rStyle w:val="normaltextrun"/>
          <w:rFonts w:ascii="Calibri" w:hAnsi="Calibri" w:cs="Calibri"/>
          <w:color w:val="000000"/>
          <w:shd w:val="clear" w:color="auto" w:fill="FFFFFF"/>
        </w:rPr>
      </w:pPr>
      <w:r w:rsidRPr="00B325D0">
        <w:rPr>
          <w:rFonts w:asciiTheme="minorHAnsi" w:hAnsiTheme="minorHAnsi" w:cstheme="minorHAnsi"/>
        </w:rPr>
        <w:t>For illustration,</w:t>
      </w:r>
      <w:r>
        <w:rPr>
          <w:rFonts w:asciiTheme="minorHAnsi" w:hAnsiTheme="minorHAnsi" w:cstheme="minorHAnsi"/>
          <w:i/>
          <w:iCs/>
        </w:rPr>
        <w:t xml:space="preserve"> </w:t>
      </w:r>
      <w:r w:rsidR="009006B7" w:rsidRPr="003B274F">
        <w:rPr>
          <w:rFonts w:asciiTheme="minorHAnsi" w:hAnsiTheme="minorHAnsi" w:cstheme="minorHAnsi"/>
          <w:i/>
          <w:iCs/>
        </w:rPr>
        <w:t>tobacco_status</w:t>
      </w:r>
      <w:r w:rsidR="009006B7" w:rsidRPr="003B274F">
        <w:rPr>
          <w:rFonts w:asciiTheme="minorHAnsi" w:hAnsiTheme="minorHAnsi" w:cstheme="minorHAnsi"/>
        </w:rPr>
        <w:t xml:space="preserve"> is a variable represent</w:t>
      </w:r>
      <w:r w:rsidR="009006B7">
        <w:rPr>
          <w:rFonts w:asciiTheme="minorHAnsi" w:hAnsiTheme="minorHAnsi" w:cstheme="minorHAnsi"/>
        </w:rPr>
        <w:t>ing</w:t>
      </w:r>
      <w:r w:rsidR="009006B7" w:rsidRPr="003B274F">
        <w:rPr>
          <w:rFonts w:asciiTheme="minorHAnsi" w:hAnsiTheme="minorHAnsi" w:cstheme="minorHAnsi"/>
        </w:rPr>
        <w:t xml:space="preserve"> a combination of tobacco product use. </w:t>
      </w:r>
      <w:r w:rsidR="006C1B76">
        <w:rPr>
          <w:rStyle w:val="normaltextrun"/>
          <w:rFonts w:ascii="Calibri" w:hAnsi="Calibri" w:cs="Calibri"/>
          <w:color w:val="000000"/>
          <w:shd w:val="clear" w:color="auto" w:fill="FFFFFF"/>
        </w:rPr>
        <w:t xml:space="preserve">For </w:t>
      </w:r>
      <w:r w:rsidR="00BF02EF">
        <w:rPr>
          <w:rStyle w:val="normaltextrun"/>
          <w:rFonts w:ascii="Calibri" w:hAnsi="Calibri" w:cs="Calibri"/>
          <w:color w:val="000000"/>
          <w:shd w:val="clear" w:color="auto" w:fill="FFFFFF"/>
        </w:rPr>
        <w:t xml:space="preserve">the example of using </w:t>
      </w:r>
      <w:r w:rsidR="006C1B76">
        <w:rPr>
          <w:rStyle w:val="normaltextrun"/>
          <w:rFonts w:ascii="Calibri" w:hAnsi="Calibri" w:cs="Calibri"/>
          <w:color w:val="000000"/>
          <w:shd w:val="clear" w:color="auto" w:fill="FFFFFF"/>
        </w:rPr>
        <w:t xml:space="preserve">cigarettes and e-cigarettes, the output will be </w:t>
      </w:r>
      <w:r w:rsidR="00146368">
        <w:rPr>
          <w:rStyle w:val="normaltextrun"/>
          <w:rFonts w:ascii="Calibri" w:hAnsi="Calibri" w:cs="Calibri"/>
          <w:color w:val="000000"/>
          <w:shd w:val="clear" w:color="auto" w:fill="FFFFFF"/>
        </w:rPr>
        <w:t>9</w:t>
      </w:r>
      <w:r w:rsidR="006C1B76">
        <w:rPr>
          <w:rStyle w:val="normaltextrun"/>
          <w:rFonts w:ascii="Calibri" w:hAnsi="Calibri" w:cs="Calibri"/>
          <w:color w:val="000000"/>
          <w:shd w:val="clear" w:color="auto" w:fill="FFFFFF"/>
        </w:rPr>
        <w:t xml:space="preserve"> statuses, each representing a combination of </w:t>
      </w:r>
      <w:r>
        <w:rPr>
          <w:rStyle w:val="normaltextrun"/>
          <w:rFonts w:ascii="Calibri" w:hAnsi="Calibri" w:cs="Calibri"/>
          <w:color w:val="000000"/>
          <w:shd w:val="clear" w:color="auto" w:fill="FFFFFF"/>
        </w:rPr>
        <w:t>use</w:t>
      </w:r>
      <w:r w:rsidR="006C1B76">
        <w:rPr>
          <w:rStyle w:val="normaltextrun"/>
          <w:rFonts w:ascii="Calibri" w:hAnsi="Calibri" w:cs="Calibri"/>
          <w:color w:val="000000"/>
          <w:shd w:val="clear" w:color="auto" w:fill="FFFFFF"/>
        </w:rPr>
        <w:t xml:space="preserve"> status for cigarettes</w:t>
      </w:r>
      <w:r w:rsidR="00146368">
        <w:rPr>
          <w:rStyle w:val="normaltextrun"/>
          <w:rFonts w:ascii="Calibri" w:hAnsi="Calibri" w:cs="Calibri"/>
          <w:color w:val="000000"/>
          <w:shd w:val="clear" w:color="auto" w:fill="FFFFFF"/>
        </w:rPr>
        <w:t xml:space="preserve"> </w:t>
      </w:r>
      <w:r w:rsidR="006C1B76">
        <w:rPr>
          <w:rStyle w:val="normaltextrun"/>
          <w:rFonts w:ascii="Calibri" w:hAnsi="Calibri" w:cs="Calibri"/>
          <w:color w:val="000000"/>
          <w:shd w:val="clear" w:color="auto" w:fill="FFFFFF"/>
        </w:rPr>
        <w:t>and e-cigarettes: "Never/Never</w:t>
      </w:r>
      <w:r w:rsidR="00146368">
        <w:rPr>
          <w:rStyle w:val="normaltextrun"/>
          <w:rFonts w:ascii="Calibri" w:hAnsi="Calibri" w:cs="Calibri"/>
          <w:color w:val="000000"/>
          <w:shd w:val="clear" w:color="auto" w:fill="FFFFFF"/>
        </w:rPr>
        <w:t xml:space="preserve"> </w:t>
      </w:r>
      <w:r w:rsidR="006C1B76">
        <w:rPr>
          <w:rStyle w:val="normaltextrun"/>
          <w:rFonts w:ascii="Calibri" w:hAnsi="Calibri" w:cs="Calibri"/>
          <w:color w:val="000000"/>
          <w:shd w:val="clear" w:color="auto" w:fill="FFFFFF"/>
        </w:rPr>
        <w:t>", "Never/</w:t>
      </w:r>
      <w:r w:rsidR="00146368">
        <w:rPr>
          <w:rStyle w:val="normaltextrun"/>
          <w:rFonts w:ascii="Calibri" w:hAnsi="Calibri" w:cs="Calibri"/>
          <w:color w:val="000000"/>
          <w:shd w:val="clear" w:color="auto" w:fill="FFFFFF"/>
        </w:rPr>
        <w:t xml:space="preserve"> </w:t>
      </w:r>
      <w:r w:rsidR="006C1B76">
        <w:rPr>
          <w:rStyle w:val="normaltextrun"/>
          <w:rFonts w:ascii="Calibri" w:hAnsi="Calibri" w:cs="Calibri"/>
          <w:color w:val="000000"/>
          <w:shd w:val="clear" w:color="auto" w:fill="FFFFFF"/>
        </w:rPr>
        <w:t>Former", "Never/</w:t>
      </w:r>
      <w:r w:rsidR="00146368">
        <w:rPr>
          <w:rStyle w:val="normaltextrun"/>
          <w:rFonts w:ascii="Calibri" w:hAnsi="Calibri" w:cs="Calibri"/>
          <w:color w:val="000000"/>
          <w:shd w:val="clear" w:color="auto" w:fill="FFFFFF"/>
        </w:rPr>
        <w:t xml:space="preserve"> </w:t>
      </w:r>
      <w:r w:rsidR="006C1B76">
        <w:rPr>
          <w:rStyle w:val="normaltextrun"/>
          <w:rFonts w:ascii="Calibri" w:hAnsi="Calibri" w:cs="Calibri"/>
          <w:color w:val="000000"/>
          <w:shd w:val="clear" w:color="auto" w:fill="FFFFFF"/>
        </w:rPr>
        <w:t>Current"</w:t>
      </w:r>
      <w:r w:rsidR="00AD7687">
        <w:rPr>
          <w:rStyle w:val="normaltextrun"/>
          <w:rFonts w:ascii="Calibri" w:hAnsi="Calibri" w:cs="Calibri"/>
          <w:color w:val="000000"/>
          <w:shd w:val="clear" w:color="auto" w:fill="FFFFFF"/>
        </w:rPr>
        <w:t xml:space="preserve">… </w:t>
      </w:r>
      <w:r w:rsidR="00AD7687" w:rsidRPr="00AD7687">
        <w:rPr>
          <w:rStyle w:val="normaltextrun"/>
          <w:rFonts w:ascii="Calibri" w:hAnsi="Calibri" w:cs="Calibri"/>
          <w:color w:val="000000"/>
          <w:shd w:val="clear" w:color="auto" w:fill="FFFFFF"/>
        </w:rPr>
        <w:t xml:space="preserve">For example, </w:t>
      </w:r>
      <w:r w:rsidR="00AD7687">
        <w:rPr>
          <w:rStyle w:val="normaltextrun"/>
          <w:rFonts w:ascii="Calibri" w:hAnsi="Calibri" w:cs="Calibri"/>
          <w:color w:val="000000"/>
          <w:shd w:val="clear" w:color="auto" w:fill="FFFFFF"/>
        </w:rPr>
        <w:t>“</w:t>
      </w:r>
      <w:r w:rsidR="00AD7687" w:rsidRPr="00AD7687">
        <w:rPr>
          <w:rStyle w:val="normaltextrun"/>
          <w:rFonts w:ascii="Calibri" w:hAnsi="Calibri" w:cs="Calibri"/>
          <w:color w:val="000000"/>
          <w:shd w:val="clear" w:color="auto" w:fill="FFFFFF"/>
        </w:rPr>
        <w:t>Current/Never</w:t>
      </w:r>
      <w:r w:rsidR="00AD7687">
        <w:rPr>
          <w:rStyle w:val="normaltextrun"/>
          <w:rFonts w:ascii="Calibri" w:hAnsi="Calibri" w:cs="Calibri"/>
          <w:color w:val="000000"/>
          <w:shd w:val="clear" w:color="auto" w:fill="FFFFFF"/>
        </w:rPr>
        <w:t>”</w:t>
      </w:r>
      <w:r w:rsidR="00AD7687" w:rsidRPr="00AD7687">
        <w:rPr>
          <w:rStyle w:val="normaltextrun"/>
          <w:rFonts w:ascii="Calibri" w:hAnsi="Calibri" w:cs="Calibri"/>
          <w:color w:val="000000"/>
          <w:shd w:val="clear" w:color="auto" w:fill="FFFFFF"/>
        </w:rPr>
        <w:t xml:space="preserve"> indicates that a person current</w:t>
      </w:r>
      <w:r w:rsidR="00146368">
        <w:rPr>
          <w:rStyle w:val="normaltextrun"/>
          <w:rFonts w:ascii="Calibri" w:hAnsi="Calibri" w:cs="Calibri"/>
          <w:color w:val="000000"/>
          <w:shd w:val="clear" w:color="auto" w:fill="FFFFFF"/>
        </w:rPr>
        <w:t>ly</w:t>
      </w:r>
      <w:r w:rsidR="00AD7687" w:rsidRPr="00AD7687">
        <w:rPr>
          <w:rStyle w:val="normaltextrun"/>
          <w:rFonts w:ascii="Calibri" w:hAnsi="Calibri" w:cs="Calibri"/>
          <w:color w:val="000000"/>
          <w:shd w:val="clear" w:color="auto" w:fill="FFFFFF"/>
        </w:rPr>
        <w:t xml:space="preserve"> smoke</w:t>
      </w:r>
      <w:r w:rsidR="00146368">
        <w:rPr>
          <w:rStyle w:val="normaltextrun"/>
          <w:rFonts w:ascii="Calibri" w:hAnsi="Calibri" w:cs="Calibri"/>
          <w:color w:val="000000"/>
          <w:shd w:val="clear" w:color="auto" w:fill="FFFFFF"/>
        </w:rPr>
        <w:t>s</w:t>
      </w:r>
      <w:r w:rsidR="00AD7687" w:rsidRPr="00AD7687">
        <w:rPr>
          <w:rStyle w:val="normaltextrun"/>
          <w:rFonts w:ascii="Calibri" w:hAnsi="Calibri" w:cs="Calibri"/>
          <w:color w:val="000000"/>
          <w:shd w:val="clear" w:color="auto" w:fill="FFFFFF"/>
        </w:rPr>
        <w:t xml:space="preserve"> and has never used e-cigarettes.</w:t>
      </w:r>
      <w:r w:rsidR="00AD7687">
        <w:rPr>
          <w:rStyle w:val="normaltextrun"/>
          <w:rFonts w:ascii="Calibri" w:hAnsi="Calibri" w:cs="Calibri"/>
          <w:color w:val="000000"/>
          <w:shd w:val="clear" w:color="auto" w:fill="FFFFFF"/>
        </w:rPr>
        <w:t xml:space="preserve"> </w:t>
      </w:r>
      <w:r w:rsidR="00AD7687" w:rsidRPr="00AD7687">
        <w:rPr>
          <w:rStyle w:val="normaltextrun"/>
          <w:rFonts w:ascii="Calibri" w:hAnsi="Calibri" w:cs="Calibri"/>
          <w:color w:val="000000"/>
          <w:shd w:val="clear" w:color="auto" w:fill="FFFFFF"/>
        </w:rPr>
        <w:t xml:space="preserve">The following figure displays all </w:t>
      </w:r>
      <w:r w:rsidR="00146368">
        <w:rPr>
          <w:rStyle w:val="normaltextrun"/>
          <w:rFonts w:ascii="Calibri" w:hAnsi="Calibri" w:cs="Calibri"/>
          <w:color w:val="000000"/>
          <w:shd w:val="clear" w:color="auto" w:fill="FFFFFF"/>
        </w:rPr>
        <w:t>9</w:t>
      </w:r>
      <w:r w:rsidR="00AD7687" w:rsidRPr="00AD7687">
        <w:rPr>
          <w:rStyle w:val="normaltextrun"/>
          <w:rFonts w:ascii="Calibri" w:hAnsi="Calibri" w:cs="Calibri"/>
          <w:color w:val="000000"/>
          <w:shd w:val="clear" w:color="auto" w:fill="FFFFFF"/>
        </w:rPr>
        <w:t xml:space="preserve"> combinations of product use statuses.</w:t>
      </w:r>
    </w:p>
    <w:p w14:paraId="110FFD37" w14:textId="7E8EEEF5" w:rsidR="00E45648" w:rsidRPr="00E348C2" w:rsidRDefault="00146368" w:rsidP="00146368">
      <w:pPr>
        <w:jc w:val="center"/>
        <w:rPr>
          <w:rFonts w:ascii="Calibri" w:hAnsi="Calibri" w:cs="Calibri"/>
          <w:color w:val="000000"/>
          <w:shd w:val="clear" w:color="auto" w:fill="FFFFFF"/>
        </w:rPr>
      </w:pPr>
      <w:r w:rsidRPr="00146368">
        <w:rPr>
          <w:rFonts w:ascii="Calibri" w:hAnsi="Calibri" w:cs="Calibri"/>
          <w:noProof/>
          <w:color w:val="000000"/>
          <w:shd w:val="clear" w:color="auto" w:fill="FFFFFF"/>
        </w:rPr>
        <w:drawing>
          <wp:inline distT="0" distB="0" distL="0" distR="0" wp14:anchorId="4C723632" wp14:editId="54960C7B">
            <wp:extent cx="4896102" cy="977950"/>
            <wp:effectExtent l="0" t="0" r="0" b="0"/>
            <wp:docPr id="359558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558907" name=""/>
                    <pic:cNvPicPr/>
                  </pic:nvPicPr>
                  <pic:blipFill>
                    <a:blip r:embed="rId15"/>
                    <a:stretch>
                      <a:fillRect/>
                    </a:stretch>
                  </pic:blipFill>
                  <pic:spPr>
                    <a:xfrm>
                      <a:off x="0" y="0"/>
                      <a:ext cx="4896102" cy="977950"/>
                    </a:xfrm>
                    <a:prstGeom prst="rect">
                      <a:avLst/>
                    </a:prstGeom>
                  </pic:spPr>
                </pic:pic>
              </a:graphicData>
            </a:graphic>
          </wp:inline>
        </w:drawing>
      </w:r>
    </w:p>
    <w:p w14:paraId="5E7EF480" w14:textId="6B1B6108" w:rsidR="009006B7" w:rsidRPr="003B274F" w:rsidRDefault="00E348C2" w:rsidP="009006B7">
      <w:pPr>
        <w:rPr>
          <w:rFonts w:asciiTheme="minorHAnsi" w:hAnsiTheme="minorHAnsi" w:cstheme="minorHAnsi"/>
        </w:rPr>
      </w:pPr>
      <w:r w:rsidRPr="00E348C2">
        <w:rPr>
          <w:rFonts w:asciiTheme="minorHAnsi" w:hAnsiTheme="minorHAnsi" w:cstheme="minorHAnsi"/>
        </w:rPr>
        <w:t>Below,</w:t>
      </w:r>
      <w:r>
        <w:rPr>
          <w:rFonts w:asciiTheme="minorHAnsi" w:hAnsiTheme="minorHAnsi" w:cstheme="minorHAnsi"/>
          <w:i/>
          <w:iCs/>
        </w:rPr>
        <w:t xml:space="preserve"> </w:t>
      </w:r>
      <w:r w:rsidR="009006B7" w:rsidRPr="003B274F">
        <w:rPr>
          <w:rFonts w:asciiTheme="minorHAnsi" w:hAnsiTheme="minorHAnsi" w:cstheme="minorHAnsi"/>
          <w:i/>
          <w:iCs/>
        </w:rPr>
        <w:t>var1</w:t>
      </w:r>
      <w:r w:rsidR="009006B7" w:rsidRPr="003B274F">
        <w:rPr>
          <w:rFonts w:asciiTheme="minorHAnsi" w:hAnsiTheme="minorHAnsi" w:cstheme="minorHAnsi"/>
        </w:rPr>
        <w:t xml:space="preserve"> and </w:t>
      </w:r>
      <w:r w:rsidR="009006B7" w:rsidRPr="003B274F">
        <w:rPr>
          <w:rFonts w:asciiTheme="minorHAnsi" w:hAnsiTheme="minorHAnsi" w:cstheme="minorHAnsi"/>
          <w:i/>
          <w:iCs/>
        </w:rPr>
        <w:t>var2</w:t>
      </w:r>
      <w:r w:rsidR="009006B7" w:rsidRPr="003B274F">
        <w:rPr>
          <w:rFonts w:asciiTheme="minorHAnsi" w:hAnsiTheme="minorHAnsi" w:cstheme="minorHAnsi"/>
        </w:rPr>
        <w:t xml:space="preserve"> are placeholders representing categori</w:t>
      </w:r>
      <w:r w:rsidR="006B341A">
        <w:rPr>
          <w:rFonts w:asciiTheme="minorHAnsi" w:hAnsiTheme="minorHAnsi" w:cstheme="minorHAnsi"/>
        </w:rPr>
        <w:t>es</w:t>
      </w:r>
      <w:r w:rsidR="009006B7" w:rsidRPr="003B274F">
        <w:rPr>
          <w:rFonts w:asciiTheme="minorHAnsi" w:hAnsiTheme="minorHAnsi" w:cstheme="minorHAnsi"/>
        </w:rPr>
        <w:t xml:space="preserve"> that you may want to use for stratifying your survey data.</w:t>
      </w:r>
      <w:r w:rsidR="006B341A">
        <w:rPr>
          <w:rFonts w:asciiTheme="minorHAnsi" w:hAnsiTheme="minorHAnsi" w:cstheme="minorHAnsi"/>
        </w:rPr>
        <w:t xml:space="preserve"> </w:t>
      </w:r>
      <w:r w:rsidR="006B341A" w:rsidRPr="006B341A">
        <w:rPr>
          <w:rFonts w:asciiTheme="minorHAnsi" w:hAnsiTheme="minorHAnsi" w:cstheme="minorHAnsi"/>
        </w:rPr>
        <w:t xml:space="preserve">For example, </w:t>
      </w:r>
      <w:r w:rsidR="006B341A" w:rsidRPr="00E348C2">
        <w:rPr>
          <w:rFonts w:asciiTheme="minorHAnsi" w:hAnsiTheme="minorHAnsi" w:cstheme="minorHAnsi"/>
          <w:i/>
          <w:iCs/>
        </w:rPr>
        <w:t>var1</w:t>
      </w:r>
      <w:r w:rsidR="006B341A" w:rsidRPr="006B341A">
        <w:rPr>
          <w:rFonts w:asciiTheme="minorHAnsi" w:hAnsiTheme="minorHAnsi" w:cstheme="minorHAnsi"/>
        </w:rPr>
        <w:t xml:space="preserve"> </w:t>
      </w:r>
      <w:r w:rsidR="00146368">
        <w:rPr>
          <w:rFonts w:asciiTheme="minorHAnsi" w:hAnsiTheme="minorHAnsi" w:cstheme="minorHAnsi"/>
        </w:rPr>
        <w:t>could be</w:t>
      </w:r>
      <w:r w:rsidR="006B341A" w:rsidRPr="006B341A">
        <w:rPr>
          <w:rFonts w:asciiTheme="minorHAnsi" w:hAnsiTheme="minorHAnsi" w:cstheme="minorHAnsi"/>
        </w:rPr>
        <w:t xml:space="preserve"> </w:t>
      </w:r>
      <w:r w:rsidR="007203E7">
        <w:rPr>
          <w:rFonts w:asciiTheme="minorHAnsi" w:hAnsiTheme="minorHAnsi" w:cstheme="minorHAnsi"/>
        </w:rPr>
        <w:t>an</w:t>
      </w:r>
      <w:r w:rsidR="00B10B45">
        <w:rPr>
          <w:rFonts w:asciiTheme="minorHAnsi" w:hAnsiTheme="minorHAnsi" w:cstheme="minorHAnsi"/>
        </w:rPr>
        <w:t xml:space="preserve"> </w:t>
      </w:r>
      <w:r w:rsidR="006B341A" w:rsidRPr="006B341A">
        <w:rPr>
          <w:rFonts w:asciiTheme="minorHAnsi" w:hAnsiTheme="minorHAnsi" w:cstheme="minorHAnsi"/>
        </w:rPr>
        <w:t xml:space="preserve">age </w:t>
      </w:r>
      <w:r w:rsidR="00146368">
        <w:rPr>
          <w:rFonts w:asciiTheme="minorHAnsi" w:hAnsiTheme="minorHAnsi" w:cstheme="minorHAnsi"/>
        </w:rPr>
        <w:t>group</w:t>
      </w:r>
      <w:r w:rsidR="007203E7">
        <w:rPr>
          <w:rFonts w:asciiTheme="minorHAnsi" w:hAnsiTheme="minorHAnsi" w:cstheme="minorHAnsi"/>
        </w:rPr>
        <w:t xml:space="preserve"> variable</w:t>
      </w:r>
      <w:r w:rsidR="001C075B">
        <w:rPr>
          <w:rFonts w:asciiTheme="minorHAnsi" w:hAnsiTheme="minorHAnsi" w:cstheme="minorHAnsi"/>
        </w:rPr>
        <w:t>,</w:t>
      </w:r>
      <w:r w:rsidR="00146368">
        <w:rPr>
          <w:rFonts w:asciiTheme="minorHAnsi" w:hAnsiTheme="minorHAnsi" w:cstheme="minorHAnsi"/>
        </w:rPr>
        <w:t xml:space="preserve"> </w:t>
      </w:r>
      <w:r w:rsidR="006B341A" w:rsidRPr="006B341A">
        <w:rPr>
          <w:rFonts w:asciiTheme="minorHAnsi" w:hAnsiTheme="minorHAnsi" w:cstheme="minorHAnsi"/>
        </w:rPr>
        <w:t xml:space="preserve">and </w:t>
      </w:r>
      <w:r w:rsidR="006B341A" w:rsidRPr="00E348C2">
        <w:rPr>
          <w:rFonts w:asciiTheme="minorHAnsi" w:hAnsiTheme="minorHAnsi" w:cstheme="minorHAnsi"/>
          <w:i/>
          <w:iCs/>
        </w:rPr>
        <w:t>var2</w:t>
      </w:r>
      <w:r w:rsidR="006B341A" w:rsidRPr="006B341A">
        <w:rPr>
          <w:rFonts w:asciiTheme="minorHAnsi" w:hAnsiTheme="minorHAnsi" w:cstheme="minorHAnsi"/>
        </w:rPr>
        <w:t xml:space="preserve"> </w:t>
      </w:r>
      <w:r w:rsidR="00B10B45">
        <w:rPr>
          <w:rFonts w:asciiTheme="minorHAnsi" w:hAnsiTheme="minorHAnsi" w:cstheme="minorHAnsi"/>
        </w:rPr>
        <w:t xml:space="preserve">could be </w:t>
      </w:r>
      <w:r w:rsidR="007203E7">
        <w:rPr>
          <w:rFonts w:asciiTheme="minorHAnsi" w:hAnsiTheme="minorHAnsi" w:cstheme="minorHAnsi"/>
        </w:rPr>
        <w:t>a</w:t>
      </w:r>
      <w:r w:rsidR="00B10B45">
        <w:rPr>
          <w:rFonts w:asciiTheme="minorHAnsi" w:hAnsiTheme="minorHAnsi" w:cstheme="minorHAnsi"/>
        </w:rPr>
        <w:t xml:space="preserve"> </w:t>
      </w:r>
      <w:r w:rsidR="006B341A" w:rsidRPr="006B341A">
        <w:rPr>
          <w:rFonts w:asciiTheme="minorHAnsi" w:hAnsiTheme="minorHAnsi" w:cstheme="minorHAnsi"/>
        </w:rPr>
        <w:t>sex</w:t>
      </w:r>
      <w:r w:rsidR="007203E7">
        <w:rPr>
          <w:rFonts w:asciiTheme="minorHAnsi" w:hAnsiTheme="minorHAnsi" w:cstheme="minorHAnsi"/>
        </w:rPr>
        <w:t xml:space="preserve"> variable</w:t>
      </w:r>
      <w:r w:rsidR="006B341A" w:rsidRPr="006B341A">
        <w:rPr>
          <w:rFonts w:asciiTheme="minorHAnsi" w:hAnsiTheme="minorHAnsi" w:cstheme="minorHAnsi"/>
        </w:rPr>
        <w:t>. These variables will be included as columns in the long</w:t>
      </w:r>
      <w:r w:rsidR="00B10B45">
        <w:rPr>
          <w:rFonts w:asciiTheme="minorHAnsi" w:hAnsiTheme="minorHAnsi" w:cstheme="minorHAnsi"/>
        </w:rPr>
        <w:t>-</w:t>
      </w:r>
      <w:r w:rsidR="006B341A" w:rsidRPr="006B341A">
        <w:rPr>
          <w:rFonts w:asciiTheme="minorHAnsi" w:hAnsiTheme="minorHAnsi" w:cstheme="minorHAnsi"/>
        </w:rPr>
        <w:t xml:space="preserve">format dataset prepared for the analysis.  </w:t>
      </w:r>
    </w:p>
    <w:p w14:paraId="6B699379" w14:textId="77777777" w:rsidR="006B341A" w:rsidRDefault="006B341A" w:rsidP="009006B7">
      <w:pPr>
        <w:rPr>
          <w:rFonts w:asciiTheme="minorHAnsi" w:hAnsiTheme="minorHAnsi" w:cstheme="minorHAnsi"/>
        </w:rPr>
      </w:pPr>
    </w:p>
    <w:p w14:paraId="7BDA0FDA" w14:textId="77777777" w:rsidR="009006B7" w:rsidRPr="003B274F" w:rsidRDefault="00D4115E" w:rsidP="00B85CA0">
      <w:pPr>
        <w:pStyle w:val="Heading2"/>
      </w:pPr>
      <w:r>
        <w:t>2.1</w:t>
      </w:r>
      <w:r w:rsidR="009006B7" w:rsidRPr="003B274F">
        <w:t xml:space="preserve"> Overall survey metrics</w:t>
      </w:r>
    </w:p>
    <w:p w14:paraId="15BFA4BA" w14:textId="77777777" w:rsidR="009006B7" w:rsidRDefault="009006B7" w:rsidP="009006B7">
      <w:pPr>
        <w:rPr>
          <w:rFonts w:asciiTheme="minorHAnsi" w:hAnsiTheme="minorHAnsi" w:cstheme="minorHAnsi"/>
        </w:rPr>
      </w:pPr>
      <w:r w:rsidRPr="003B274F">
        <w:rPr>
          <w:rFonts w:asciiTheme="minorHAnsi" w:hAnsiTheme="minorHAnsi" w:cstheme="minorHAnsi"/>
        </w:rPr>
        <w:t xml:space="preserve">Use group_by() without any additional variables and handle </w:t>
      </w:r>
      <w:r w:rsidRPr="00E348C2">
        <w:rPr>
          <w:rFonts w:asciiTheme="minorHAnsi" w:hAnsiTheme="minorHAnsi" w:cstheme="minorHAnsi"/>
          <w:i/>
          <w:iCs/>
        </w:rPr>
        <w:t>var1</w:t>
      </w:r>
      <w:r w:rsidRPr="003B274F">
        <w:rPr>
          <w:rFonts w:asciiTheme="minorHAnsi" w:hAnsiTheme="minorHAnsi" w:cstheme="minorHAnsi"/>
        </w:rPr>
        <w:t xml:space="preserve"> and </w:t>
      </w:r>
      <w:r w:rsidRPr="00E348C2">
        <w:rPr>
          <w:rFonts w:asciiTheme="minorHAnsi" w:hAnsiTheme="minorHAnsi" w:cstheme="minorHAnsi"/>
          <w:i/>
          <w:iCs/>
        </w:rPr>
        <w:t>var2</w:t>
      </w:r>
      <w:r w:rsidRPr="003B274F">
        <w:rPr>
          <w:rFonts w:asciiTheme="minorHAnsi" w:hAnsiTheme="minorHAnsi" w:cstheme="minorHAnsi"/>
        </w:rPr>
        <w:t xml:space="preserve"> as "Overall".</w:t>
      </w:r>
    </w:p>
    <w:p w14:paraId="72677947" w14:textId="77777777" w:rsidR="00E348C2" w:rsidRDefault="00E348C2" w:rsidP="009006B7">
      <w:pPr>
        <w:rPr>
          <w:rFonts w:asciiTheme="minorHAnsi" w:hAnsiTheme="minorHAnsi" w:cstheme="minorHAnsi"/>
        </w:rPr>
      </w:pPr>
    </w:p>
    <w:p w14:paraId="26330CB1"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library(srvyr)</w:t>
      </w:r>
    </w:p>
    <w:p w14:paraId="649CC1FA"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w:t>
      </w:r>
    </w:p>
    <w:p w14:paraId="6B4522A6"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8000"/>
          <w:sz w:val="17"/>
          <w:szCs w:val="17"/>
        </w:rPr>
        <w:t># Calculate overall survey metrics by grouping the data by tobacco use status combinations</w:t>
      </w:r>
    </w:p>
    <w:p w14:paraId="7F7A77DF"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8000"/>
          <w:sz w:val="17"/>
          <w:szCs w:val="17"/>
        </w:rPr>
        <w:t># Compute weighted counts, percentages with 95% confidence intervals, and unweighted counts</w:t>
      </w:r>
    </w:p>
    <w:p w14:paraId="72DBC609" w14:textId="62DB7A1E"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8000"/>
          <w:sz w:val="17"/>
          <w:szCs w:val="17"/>
        </w:rPr>
        <w:t xml:space="preserve"># Add overall indicators for </w:t>
      </w:r>
      <w:r w:rsidR="00CD1D43">
        <w:rPr>
          <w:rFonts w:ascii="Consolas" w:hAnsi="Consolas" w:cs="Consolas"/>
          <w:color w:val="008000"/>
          <w:sz w:val="17"/>
          <w:szCs w:val="17"/>
        </w:rPr>
        <w:t>var1</w:t>
      </w:r>
      <w:r>
        <w:rPr>
          <w:rFonts w:ascii="Consolas" w:hAnsi="Consolas" w:cs="Consolas"/>
          <w:color w:val="008000"/>
          <w:sz w:val="17"/>
          <w:szCs w:val="17"/>
        </w:rPr>
        <w:t xml:space="preserve"> and </w:t>
      </w:r>
      <w:r w:rsidR="00CD1D43">
        <w:rPr>
          <w:rFonts w:ascii="Consolas" w:hAnsi="Consolas" w:cs="Consolas"/>
          <w:color w:val="008000"/>
          <w:sz w:val="17"/>
          <w:szCs w:val="17"/>
        </w:rPr>
        <w:t>var2</w:t>
      </w:r>
    </w:p>
    <w:p w14:paraId="10EF996B"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w:t>
      </w:r>
    </w:p>
    <w:p w14:paraId="741BF43C" w14:textId="678C5B5C"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8000"/>
          <w:sz w:val="17"/>
          <w:szCs w:val="17"/>
        </w:rPr>
        <w:t xml:space="preserve"># Convert the </w:t>
      </w:r>
      <w:r w:rsidR="00287609" w:rsidRPr="007203E7">
        <w:rPr>
          <w:rFonts w:ascii="Consolas" w:hAnsi="Consolas" w:cs="Consolas"/>
          <w:color w:val="008000"/>
          <w:sz w:val="17"/>
          <w:szCs w:val="17"/>
        </w:rPr>
        <w:t>svy_design</w:t>
      </w:r>
      <w:r w:rsidR="00287609" w:rsidDel="00287609">
        <w:rPr>
          <w:rFonts w:ascii="Consolas" w:hAnsi="Consolas" w:cs="Consolas"/>
          <w:color w:val="008000"/>
          <w:sz w:val="17"/>
          <w:szCs w:val="17"/>
        </w:rPr>
        <w:t xml:space="preserve"> </w:t>
      </w:r>
      <w:r>
        <w:rPr>
          <w:rFonts w:ascii="Consolas" w:hAnsi="Consolas" w:cs="Consolas"/>
          <w:color w:val="008000"/>
          <w:sz w:val="17"/>
          <w:szCs w:val="17"/>
        </w:rPr>
        <w:t>to a survey design object</w:t>
      </w:r>
    </w:p>
    <w:p w14:paraId="56A79D13"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sidRPr="009E0176">
        <w:rPr>
          <w:rFonts w:ascii="Consolas" w:hAnsi="Consolas" w:cs="Consolas"/>
          <w:color w:val="C00000"/>
          <w:sz w:val="17"/>
          <w:szCs w:val="17"/>
        </w:rPr>
        <w:t xml:space="preserve">metrics_all </w:t>
      </w:r>
      <w:r>
        <w:rPr>
          <w:rFonts w:ascii="Consolas" w:hAnsi="Consolas" w:cs="Consolas"/>
          <w:color w:val="000000"/>
          <w:sz w:val="17"/>
          <w:szCs w:val="17"/>
        </w:rPr>
        <w:t>&lt;- as_survey(svy_design) %&gt;%</w:t>
      </w:r>
    </w:p>
    <w:p w14:paraId="03AAFA3E" w14:textId="299C8A40"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xml:space="preserve">   </w:t>
      </w:r>
      <w:r>
        <w:rPr>
          <w:rFonts w:ascii="Consolas" w:hAnsi="Consolas" w:cs="Consolas"/>
          <w:color w:val="008000"/>
          <w:sz w:val="17"/>
          <w:szCs w:val="17"/>
        </w:rPr>
        <w:t># Group by tobacco use status combinations, and ensure that all levels are included</w:t>
      </w:r>
    </w:p>
    <w:p w14:paraId="083E0F47"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xml:space="preserve">  group_by(</w:t>
      </w:r>
      <w:r w:rsidRPr="000C7FC3">
        <w:rPr>
          <w:rFonts w:ascii="Consolas" w:hAnsi="Consolas" w:cs="Consolas"/>
          <w:color w:val="C00000"/>
          <w:sz w:val="17"/>
          <w:szCs w:val="17"/>
        </w:rPr>
        <w:t>tobacco_status</w:t>
      </w:r>
      <w:r>
        <w:rPr>
          <w:rFonts w:ascii="Consolas" w:hAnsi="Consolas" w:cs="Consolas"/>
          <w:color w:val="000000"/>
          <w:sz w:val="17"/>
          <w:szCs w:val="17"/>
        </w:rPr>
        <w:t xml:space="preserve">, .drop = FALSE) %&gt;% </w:t>
      </w:r>
    </w:p>
    <w:p w14:paraId="46AAFF5E"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xml:space="preserve">   </w:t>
      </w:r>
      <w:r>
        <w:rPr>
          <w:rFonts w:ascii="Consolas" w:hAnsi="Consolas" w:cs="Consolas"/>
          <w:color w:val="008000"/>
          <w:sz w:val="17"/>
          <w:szCs w:val="17"/>
        </w:rPr>
        <w:t># Calculate the outputs for each group</w:t>
      </w:r>
    </w:p>
    <w:p w14:paraId="1BF7A38E"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xml:space="preserve">  summarize(</w:t>
      </w:r>
    </w:p>
    <w:p w14:paraId="3BBFD83D" w14:textId="77777777" w:rsidR="000C7FC3" w:rsidRDefault="000C7FC3" w:rsidP="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80"/>
        <w:divId w:val="941303198"/>
        <w:rPr>
          <w:rFonts w:ascii="Consolas" w:hAnsi="Consolas" w:cs="Consolas"/>
          <w:sz w:val="17"/>
          <w:szCs w:val="17"/>
        </w:rPr>
      </w:pPr>
      <w:r>
        <w:rPr>
          <w:rFonts w:ascii="Consolas" w:hAnsi="Consolas" w:cs="Consolas"/>
          <w:color w:val="008000"/>
          <w:sz w:val="17"/>
          <w:szCs w:val="17"/>
        </w:rPr>
        <w:t># Calculate the weighted count</w:t>
      </w:r>
    </w:p>
    <w:p w14:paraId="4742AED3" w14:textId="77777777" w:rsidR="000C7FC3" w:rsidRPr="000C7FC3" w:rsidRDefault="000C7FC3" w:rsidP="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80"/>
        <w:divId w:val="941303198"/>
        <w:rPr>
          <w:rFonts w:ascii="Consolas" w:hAnsi="Consolas" w:cs="Consolas"/>
          <w:sz w:val="17"/>
          <w:szCs w:val="17"/>
        </w:rPr>
      </w:pPr>
      <w:r w:rsidRPr="000C7FC3">
        <w:rPr>
          <w:rFonts w:ascii="Consolas" w:hAnsi="Consolas" w:cs="Consolas"/>
          <w:sz w:val="17"/>
          <w:szCs w:val="17"/>
        </w:rPr>
        <w:t>"weighted count" = survey_total(),</w:t>
      </w:r>
    </w:p>
    <w:p w14:paraId="6F480818" w14:textId="77777777" w:rsidR="000C7FC3" w:rsidRDefault="000C7FC3" w:rsidP="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80"/>
        <w:divId w:val="941303198"/>
        <w:rPr>
          <w:rFonts w:ascii="Consolas" w:hAnsi="Consolas" w:cs="Consolas"/>
          <w:sz w:val="17"/>
          <w:szCs w:val="17"/>
        </w:rPr>
      </w:pPr>
      <w:r>
        <w:rPr>
          <w:rFonts w:ascii="Consolas" w:hAnsi="Consolas" w:cs="Consolas"/>
          <w:color w:val="008000"/>
          <w:sz w:val="17"/>
          <w:szCs w:val="17"/>
        </w:rPr>
        <w:t># Calculate the weighted percent, including the standard error and 95% confidence interval</w:t>
      </w:r>
    </w:p>
    <w:p w14:paraId="4DCE5F71" w14:textId="0EE94B79" w:rsidR="000C7FC3" w:rsidRDefault="0CA65399" w:rsidP="0CA65399">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80"/>
        <w:divId w:val="941303198"/>
        <w:rPr>
          <w:rFonts w:ascii="Consolas" w:hAnsi="Consolas" w:cs="Consolas"/>
          <w:sz w:val="17"/>
          <w:szCs w:val="17"/>
        </w:rPr>
      </w:pPr>
      <w:r w:rsidRPr="0CA65399">
        <w:rPr>
          <w:rFonts w:ascii="Consolas" w:hAnsi="Consolas" w:cs="Consolas"/>
          <w:sz w:val="17"/>
          <w:szCs w:val="17"/>
        </w:rPr>
        <w:t>"weighted percent" = survey_mean(vartype = c("se", "ci"), level = 0.95, proportion = TRUE),</w:t>
      </w:r>
    </w:p>
    <w:p w14:paraId="0524BB5C" w14:textId="77777777" w:rsidR="00243876" w:rsidRPr="000C7FC3" w:rsidRDefault="00243876" w:rsidP="00243876">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80"/>
        <w:divId w:val="941303198"/>
        <w:rPr>
          <w:rFonts w:ascii="Consolas" w:hAnsi="Consolas" w:cs="Consolas"/>
          <w:sz w:val="17"/>
          <w:szCs w:val="17"/>
        </w:rPr>
      </w:pPr>
      <w:r>
        <w:rPr>
          <w:rFonts w:ascii="Consolas" w:hAnsi="Consolas" w:cs="Consolas"/>
          <w:color w:val="008000"/>
          <w:sz w:val="17"/>
          <w:szCs w:val="17"/>
        </w:rPr>
        <w:t># Calculate the unweighted count</w:t>
      </w:r>
    </w:p>
    <w:p w14:paraId="266A1F29" w14:textId="77777777" w:rsidR="000C7FC3" w:rsidRP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sidRPr="000C7FC3">
        <w:rPr>
          <w:rFonts w:ascii="Consolas" w:hAnsi="Consolas" w:cs="Consolas"/>
          <w:sz w:val="17"/>
          <w:szCs w:val="17"/>
        </w:rPr>
        <w:t xml:space="preserve">    "unweighted_count" = unweighted(n())</w:t>
      </w:r>
    </w:p>
    <w:p w14:paraId="75B1DE1C" w14:textId="77777777" w:rsidR="000C7FC3" w:rsidRP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sidRPr="000C7FC3">
        <w:rPr>
          <w:rFonts w:ascii="Consolas" w:hAnsi="Consolas" w:cs="Consolas"/>
          <w:sz w:val="17"/>
          <w:szCs w:val="17"/>
        </w:rPr>
        <w:t xml:space="preserve">  ) %&gt;%</w:t>
      </w:r>
    </w:p>
    <w:p w14:paraId="3DE1B9B8"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xml:space="preserve">   </w:t>
      </w:r>
      <w:r>
        <w:rPr>
          <w:rFonts w:ascii="Consolas" w:hAnsi="Consolas" w:cs="Consolas"/>
          <w:color w:val="008000"/>
          <w:sz w:val="17"/>
          <w:szCs w:val="17"/>
        </w:rPr>
        <w:t># indicate that the metrics are for which group, here for the overall population</w:t>
      </w:r>
    </w:p>
    <w:p w14:paraId="47324C1A"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xml:space="preserve">  mutate</w:t>
      </w:r>
      <w:r w:rsidRPr="000C7FC3">
        <w:rPr>
          <w:rFonts w:ascii="Consolas" w:hAnsi="Consolas" w:cs="Consolas"/>
          <w:sz w:val="17"/>
          <w:szCs w:val="17"/>
        </w:rPr>
        <w:t>(</w:t>
      </w:r>
      <w:r w:rsidRPr="000C7FC3">
        <w:rPr>
          <w:rFonts w:ascii="Consolas" w:hAnsi="Consolas" w:cs="Consolas"/>
          <w:color w:val="C00000"/>
          <w:sz w:val="17"/>
          <w:szCs w:val="17"/>
        </w:rPr>
        <w:t xml:space="preserve">var1 </w:t>
      </w:r>
      <w:r w:rsidRPr="000C7FC3">
        <w:rPr>
          <w:rFonts w:ascii="Consolas" w:hAnsi="Consolas" w:cs="Consolas"/>
          <w:sz w:val="17"/>
          <w:szCs w:val="17"/>
        </w:rPr>
        <w:t xml:space="preserve">= "Overall", </w:t>
      </w:r>
      <w:r w:rsidRPr="000C7FC3">
        <w:rPr>
          <w:rFonts w:ascii="Consolas" w:hAnsi="Consolas" w:cs="Consolas"/>
          <w:color w:val="C00000"/>
          <w:sz w:val="17"/>
          <w:szCs w:val="17"/>
        </w:rPr>
        <w:t xml:space="preserve">var2 </w:t>
      </w:r>
      <w:r w:rsidRPr="000C7FC3">
        <w:rPr>
          <w:rFonts w:ascii="Consolas" w:hAnsi="Consolas" w:cs="Consolas"/>
          <w:sz w:val="17"/>
          <w:szCs w:val="17"/>
        </w:rPr>
        <w:t>= "Overall") %&gt;%</w:t>
      </w:r>
    </w:p>
    <w:p w14:paraId="677FE6F0"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xml:space="preserve">  ungroup()</w:t>
      </w:r>
    </w:p>
    <w:p w14:paraId="5E3886A4"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w:t>
      </w:r>
    </w:p>
    <w:p w14:paraId="4ECEB114" w14:textId="77777777" w:rsidR="000C7FC3" w:rsidRDefault="000C7FC3">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941303198"/>
        <w:rPr>
          <w:rFonts w:ascii="Consolas" w:hAnsi="Consolas" w:cs="Consolas"/>
          <w:sz w:val="17"/>
          <w:szCs w:val="17"/>
        </w:rPr>
      </w:pPr>
      <w:r>
        <w:rPr>
          <w:rFonts w:ascii="Consolas" w:hAnsi="Consolas" w:cs="Consolas"/>
          <w:color w:val="000000"/>
          <w:sz w:val="17"/>
          <w:szCs w:val="17"/>
        </w:rPr>
        <w:t> </w:t>
      </w:r>
    </w:p>
    <w:p w14:paraId="7FB6C811" w14:textId="77777777" w:rsidR="009006B7" w:rsidRPr="003B274F" w:rsidRDefault="00D4115E" w:rsidP="00B85CA0">
      <w:pPr>
        <w:pStyle w:val="Heading2"/>
      </w:pPr>
      <w:r>
        <w:lastRenderedPageBreak/>
        <w:t>2.2</w:t>
      </w:r>
      <w:r w:rsidR="009006B7" w:rsidRPr="003B274F">
        <w:t xml:space="preserve"> Survey metrics by </w:t>
      </w:r>
      <w:r w:rsidR="009006B7" w:rsidRPr="003B274F">
        <w:rPr>
          <w:i/>
          <w:iCs/>
        </w:rPr>
        <w:t>var1</w:t>
      </w:r>
      <w:r w:rsidR="009006B7" w:rsidRPr="003B274F">
        <w:t xml:space="preserve"> </w:t>
      </w:r>
    </w:p>
    <w:p w14:paraId="1D51EAAC"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Pr>
          <w:rFonts w:ascii="Consolas" w:hAnsi="Consolas" w:cs="Consolas"/>
          <w:color w:val="008000"/>
          <w:sz w:val="17"/>
          <w:szCs w:val="17"/>
        </w:rPr>
        <w:t xml:space="preserve"># </w:t>
      </w:r>
      <w:r w:rsidR="00B7751C">
        <w:rPr>
          <w:rFonts w:ascii="Consolas" w:hAnsi="Consolas" w:cs="Consolas"/>
          <w:color w:val="008000"/>
          <w:sz w:val="17"/>
          <w:szCs w:val="17"/>
        </w:rPr>
        <w:t>C</w:t>
      </w:r>
      <w:r>
        <w:rPr>
          <w:rFonts w:ascii="Consolas" w:hAnsi="Consolas" w:cs="Consolas"/>
          <w:color w:val="008000"/>
          <w:sz w:val="17"/>
          <w:szCs w:val="17"/>
        </w:rPr>
        <w:t>alculation is similar to the overall survey metrics</w:t>
      </w:r>
    </w:p>
    <w:p w14:paraId="70D9C2FF" w14:textId="2BDD59BD"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color w:val="008000"/>
          <w:sz w:val="17"/>
          <w:szCs w:val="17"/>
        </w:rPr>
      </w:pPr>
      <w:r>
        <w:rPr>
          <w:rFonts w:ascii="Consolas" w:hAnsi="Consolas" w:cs="Consolas"/>
          <w:color w:val="008000"/>
          <w:sz w:val="17"/>
          <w:szCs w:val="17"/>
        </w:rPr>
        <w:t xml:space="preserve"># </w:t>
      </w:r>
      <w:r w:rsidR="00B7751C">
        <w:rPr>
          <w:rFonts w:ascii="Consolas" w:hAnsi="Consolas" w:cs="Consolas"/>
          <w:color w:val="008000"/>
          <w:sz w:val="17"/>
          <w:szCs w:val="17"/>
        </w:rPr>
        <w:t>B</w:t>
      </w:r>
      <w:r>
        <w:rPr>
          <w:rFonts w:ascii="Consolas" w:hAnsi="Consolas" w:cs="Consolas"/>
          <w:color w:val="008000"/>
          <w:sz w:val="17"/>
          <w:szCs w:val="17"/>
        </w:rPr>
        <w:t xml:space="preserve">ut it additionally groups the data by </w:t>
      </w:r>
      <w:r w:rsidR="007054C0">
        <w:rPr>
          <w:rFonts w:ascii="Consolas" w:hAnsi="Consolas" w:cs="Consolas"/>
          <w:color w:val="008000"/>
          <w:sz w:val="17"/>
          <w:szCs w:val="17"/>
        </w:rPr>
        <w:t>var1</w:t>
      </w:r>
      <w:r>
        <w:rPr>
          <w:rFonts w:ascii="Consolas" w:hAnsi="Consolas" w:cs="Consolas"/>
          <w:color w:val="008000"/>
          <w:sz w:val="17"/>
          <w:szCs w:val="17"/>
        </w:rPr>
        <w:t>, providing outputs for each</w:t>
      </w:r>
      <w:r w:rsidR="007054C0">
        <w:rPr>
          <w:rFonts w:ascii="Consolas" w:hAnsi="Consolas" w:cs="Consolas"/>
          <w:color w:val="008000"/>
          <w:sz w:val="17"/>
          <w:szCs w:val="17"/>
        </w:rPr>
        <w:t xml:space="preserve"> </w:t>
      </w:r>
      <w:r>
        <w:rPr>
          <w:rFonts w:ascii="Consolas" w:hAnsi="Consolas" w:cs="Consolas"/>
          <w:color w:val="008000"/>
          <w:sz w:val="17"/>
          <w:szCs w:val="17"/>
        </w:rPr>
        <w:t xml:space="preserve">group </w:t>
      </w:r>
      <w:r w:rsidR="007054C0">
        <w:rPr>
          <w:rFonts w:ascii="Consolas" w:hAnsi="Consolas" w:cs="Consolas"/>
          <w:color w:val="008000"/>
          <w:sz w:val="17"/>
          <w:szCs w:val="17"/>
        </w:rPr>
        <w:t xml:space="preserve">in var1 </w:t>
      </w:r>
      <w:r>
        <w:rPr>
          <w:rFonts w:ascii="Consolas" w:hAnsi="Consolas" w:cs="Consolas"/>
          <w:color w:val="008000"/>
          <w:sz w:val="17"/>
          <w:szCs w:val="17"/>
        </w:rPr>
        <w:t>within each tobacco use status combination</w:t>
      </w:r>
    </w:p>
    <w:p w14:paraId="1F72F646"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p>
    <w:p w14:paraId="3689B4CE"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sidRPr="009E0176">
        <w:rPr>
          <w:rFonts w:ascii="Consolas" w:hAnsi="Consolas" w:cs="Consolas"/>
          <w:color w:val="C00000"/>
          <w:sz w:val="17"/>
          <w:szCs w:val="17"/>
        </w:rPr>
        <w:t xml:space="preserve">metrics_by_var1 </w:t>
      </w:r>
      <w:r>
        <w:rPr>
          <w:rFonts w:ascii="Consolas" w:hAnsi="Consolas" w:cs="Consolas"/>
          <w:color w:val="000000"/>
          <w:sz w:val="17"/>
          <w:szCs w:val="17"/>
        </w:rPr>
        <w:t>&lt;- as_survey(svy_design) %&gt;%</w:t>
      </w:r>
    </w:p>
    <w:p w14:paraId="2FC730A9"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Pr>
          <w:rFonts w:ascii="Consolas" w:hAnsi="Consolas" w:cs="Consolas"/>
          <w:color w:val="000000"/>
          <w:sz w:val="17"/>
          <w:szCs w:val="17"/>
        </w:rPr>
        <w:t xml:space="preserve">  group_by(</w:t>
      </w:r>
      <w:r w:rsidRPr="004A2695">
        <w:rPr>
          <w:rFonts w:ascii="Consolas" w:hAnsi="Consolas" w:cs="Consolas"/>
          <w:color w:val="C00000"/>
          <w:sz w:val="17"/>
          <w:szCs w:val="17"/>
        </w:rPr>
        <w:t>var1</w:t>
      </w:r>
      <w:r>
        <w:rPr>
          <w:rFonts w:ascii="Consolas" w:hAnsi="Consolas" w:cs="Consolas"/>
          <w:color w:val="000000"/>
          <w:sz w:val="17"/>
          <w:szCs w:val="17"/>
        </w:rPr>
        <w:t xml:space="preserve">, </w:t>
      </w:r>
      <w:r w:rsidRPr="004A2695">
        <w:rPr>
          <w:rFonts w:ascii="Consolas" w:hAnsi="Consolas" w:cs="Consolas"/>
          <w:color w:val="C00000"/>
          <w:sz w:val="17"/>
          <w:szCs w:val="17"/>
        </w:rPr>
        <w:t>tobacco_status</w:t>
      </w:r>
      <w:r>
        <w:rPr>
          <w:rFonts w:ascii="Consolas" w:hAnsi="Consolas" w:cs="Consolas"/>
          <w:color w:val="000000"/>
          <w:sz w:val="17"/>
          <w:szCs w:val="17"/>
        </w:rPr>
        <w:t xml:space="preserve">, .drop = FALSE) %&gt;% </w:t>
      </w:r>
    </w:p>
    <w:p w14:paraId="2DCD2DEE"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Pr>
          <w:rFonts w:ascii="Consolas" w:hAnsi="Consolas" w:cs="Consolas"/>
          <w:color w:val="000000"/>
          <w:sz w:val="17"/>
          <w:szCs w:val="17"/>
        </w:rPr>
        <w:t xml:space="preserve">  </w:t>
      </w:r>
      <w:r w:rsidRPr="004A2695">
        <w:rPr>
          <w:rFonts w:ascii="Consolas" w:hAnsi="Consolas" w:cs="Consolas"/>
          <w:sz w:val="17"/>
          <w:szCs w:val="17"/>
        </w:rPr>
        <w:t>summarize(</w:t>
      </w:r>
    </w:p>
    <w:p w14:paraId="0C6A1EAC"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sidRPr="004A2695">
        <w:rPr>
          <w:rFonts w:ascii="Consolas" w:hAnsi="Consolas" w:cs="Consolas"/>
          <w:sz w:val="17"/>
          <w:szCs w:val="17"/>
        </w:rPr>
        <w:t xml:space="preserve">    "weighted count" = survey_total(),</w:t>
      </w:r>
    </w:p>
    <w:p w14:paraId="78EF6F63" w14:textId="1F5CA3A6" w:rsidR="004A2695" w:rsidRPr="004A2695" w:rsidRDefault="0CA65399" w:rsidP="0CA65399">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sidRPr="0CA65399">
        <w:rPr>
          <w:rFonts w:ascii="Consolas" w:hAnsi="Consolas" w:cs="Consolas"/>
          <w:sz w:val="17"/>
          <w:szCs w:val="17"/>
        </w:rPr>
        <w:t xml:space="preserve">    "weighted percent" = survey_mean(vartype = c("se", "ci"), level = 0.95, proportion = TRUE),</w:t>
      </w:r>
    </w:p>
    <w:p w14:paraId="5DA0791C"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sidRPr="004A2695">
        <w:rPr>
          <w:rFonts w:ascii="Consolas" w:hAnsi="Consolas" w:cs="Consolas"/>
          <w:sz w:val="17"/>
          <w:szCs w:val="17"/>
        </w:rPr>
        <w:t xml:space="preserve">    "unweighted_count" = unweighted(n())</w:t>
      </w:r>
    </w:p>
    <w:p w14:paraId="57E50230"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sidRPr="004A2695">
        <w:rPr>
          <w:rFonts w:ascii="Consolas" w:hAnsi="Consolas" w:cs="Consolas"/>
          <w:sz w:val="17"/>
          <w:szCs w:val="17"/>
        </w:rPr>
        <w:t xml:space="preserve">  ) %&gt;%</w:t>
      </w:r>
    </w:p>
    <w:p w14:paraId="2FC9FD8B"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sidRPr="004A2695">
        <w:rPr>
          <w:rFonts w:ascii="Consolas" w:hAnsi="Consolas" w:cs="Consolas"/>
          <w:sz w:val="17"/>
          <w:szCs w:val="17"/>
        </w:rPr>
        <w:t xml:space="preserve">  mutate(</w:t>
      </w:r>
      <w:r w:rsidRPr="009E0176">
        <w:rPr>
          <w:rFonts w:ascii="Consolas" w:hAnsi="Consolas" w:cs="Consolas"/>
          <w:color w:val="C00000"/>
          <w:sz w:val="17"/>
          <w:szCs w:val="17"/>
        </w:rPr>
        <w:t>var2</w:t>
      </w:r>
      <w:r w:rsidRPr="004A2695">
        <w:rPr>
          <w:rFonts w:ascii="Consolas" w:hAnsi="Consolas" w:cs="Consolas"/>
          <w:sz w:val="17"/>
          <w:szCs w:val="17"/>
        </w:rPr>
        <w:t xml:space="preserve"> = "Overall") %&gt;%</w:t>
      </w:r>
    </w:p>
    <w:p w14:paraId="244974AB"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sidRPr="004A2695">
        <w:rPr>
          <w:rFonts w:ascii="Consolas" w:hAnsi="Consolas" w:cs="Consolas"/>
          <w:sz w:val="17"/>
          <w:szCs w:val="17"/>
        </w:rPr>
        <w:t xml:space="preserve">  ungroup() %&gt;%</w:t>
      </w:r>
    </w:p>
    <w:p w14:paraId="627E2A4A"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sidRPr="004A2695">
        <w:rPr>
          <w:rFonts w:ascii="Consolas" w:hAnsi="Consolas" w:cs="Consolas"/>
          <w:sz w:val="17"/>
          <w:szCs w:val="17"/>
        </w:rPr>
        <w:t xml:space="preserve">  rename(var1_name = </w:t>
      </w:r>
      <w:r w:rsidRPr="004A2695">
        <w:rPr>
          <w:rFonts w:ascii="Consolas" w:hAnsi="Consolas" w:cs="Consolas"/>
          <w:color w:val="C00000"/>
          <w:sz w:val="17"/>
          <w:szCs w:val="17"/>
        </w:rPr>
        <w:t>var1</w:t>
      </w:r>
      <w:r w:rsidRPr="004A2695">
        <w:rPr>
          <w:rFonts w:ascii="Consolas" w:hAnsi="Consolas" w:cs="Consolas"/>
          <w:sz w:val="17"/>
          <w:szCs w:val="17"/>
        </w:rPr>
        <w:t>)</w:t>
      </w:r>
    </w:p>
    <w:p w14:paraId="0D8BF348"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574196868"/>
        <w:rPr>
          <w:rFonts w:ascii="Consolas" w:hAnsi="Consolas" w:cs="Consolas"/>
          <w:sz w:val="17"/>
          <w:szCs w:val="17"/>
        </w:rPr>
      </w:pPr>
      <w:r>
        <w:rPr>
          <w:rFonts w:ascii="Consolas" w:hAnsi="Consolas" w:cs="Consolas"/>
          <w:color w:val="000000"/>
          <w:sz w:val="17"/>
          <w:szCs w:val="17"/>
        </w:rPr>
        <w:t> </w:t>
      </w:r>
    </w:p>
    <w:p w14:paraId="08CE6F91" w14:textId="77777777" w:rsidR="009006B7" w:rsidRPr="003B274F" w:rsidRDefault="009006B7" w:rsidP="009006B7">
      <w:pPr>
        <w:rPr>
          <w:rFonts w:asciiTheme="minorHAnsi" w:hAnsiTheme="minorHAnsi" w:cstheme="minorHAnsi"/>
        </w:rPr>
      </w:pPr>
    </w:p>
    <w:p w14:paraId="29D7864A" w14:textId="77777777" w:rsidR="009006B7" w:rsidRPr="003B274F" w:rsidRDefault="00D4115E" w:rsidP="00B85CA0">
      <w:pPr>
        <w:pStyle w:val="Heading2"/>
      </w:pPr>
      <w:r>
        <w:t>2.3</w:t>
      </w:r>
      <w:r w:rsidR="009006B7" w:rsidRPr="003B274F">
        <w:t xml:space="preserve"> Survey metrics by </w:t>
      </w:r>
      <w:r w:rsidR="009006B7" w:rsidRPr="003B274F">
        <w:rPr>
          <w:i/>
          <w:iCs/>
        </w:rPr>
        <w:t>var1</w:t>
      </w:r>
      <w:r w:rsidR="009006B7" w:rsidRPr="003B274F">
        <w:t xml:space="preserve"> and </w:t>
      </w:r>
      <w:r w:rsidR="009006B7" w:rsidRPr="003B274F">
        <w:rPr>
          <w:i/>
          <w:iCs/>
        </w:rPr>
        <w:t>var2</w:t>
      </w:r>
    </w:p>
    <w:p w14:paraId="10BAAE98"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Pr>
          <w:rFonts w:ascii="Consolas" w:hAnsi="Consolas" w:cs="Consolas"/>
          <w:color w:val="008000"/>
          <w:sz w:val="17"/>
          <w:szCs w:val="17"/>
        </w:rPr>
        <w:t xml:space="preserve"># </w:t>
      </w:r>
      <w:r w:rsidR="00B7751C">
        <w:rPr>
          <w:rFonts w:ascii="Consolas" w:hAnsi="Consolas" w:cs="Consolas"/>
          <w:color w:val="008000"/>
          <w:sz w:val="17"/>
          <w:szCs w:val="17"/>
        </w:rPr>
        <w:t>C</w:t>
      </w:r>
      <w:r>
        <w:rPr>
          <w:rFonts w:ascii="Consolas" w:hAnsi="Consolas" w:cs="Consolas"/>
          <w:color w:val="008000"/>
          <w:sz w:val="17"/>
          <w:szCs w:val="17"/>
        </w:rPr>
        <w:t>alculation is similar to the overall survey metrics</w:t>
      </w:r>
    </w:p>
    <w:p w14:paraId="17100592" w14:textId="48595299"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color w:val="008000"/>
          <w:sz w:val="17"/>
          <w:szCs w:val="17"/>
        </w:rPr>
      </w:pPr>
      <w:r>
        <w:rPr>
          <w:rFonts w:ascii="Consolas" w:hAnsi="Consolas" w:cs="Consolas"/>
          <w:color w:val="008000"/>
          <w:sz w:val="17"/>
          <w:szCs w:val="17"/>
        </w:rPr>
        <w:t xml:space="preserve"># </w:t>
      </w:r>
      <w:r w:rsidR="00B7751C">
        <w:rPr>
          <w:rFonts w:ascii="Consolas" w:hAnsi="Consolas" w:cs="Consolas"/>
          <w:color w:val="008000"/>
          <w:sz w:val="17"/>
          <w:szCs w:val="17"/>
        </w:rPr>
        <w:t>B</w:t>
      </w:r>
      <w:r>
        <w:rPr>
          <w:rFonts w:ascii="Consolas" w:hAnsi="Consolas" w:cs="Consolas"/>
          <w:color w:val="008000"/>
          <w:sz w:val="17"/>
          <w:szCs w:val="17"/>
        </w:rPr>
        <w:t>ut it additionally groups the data by</w:t>
      </w:r>
      <w:r w:rsidR="007054C0">
        <w:rPr>
          <w:rFonts w:ascii="Consolas" w:hAnsi="Consolas" w:cs="Consolas"/>
          <w:color w:val="008000"/>
          <w:sz w:val="17"/>
          <w:szCs w:val="17"/>
        </w:rPr>
        <w:t xml:space="preserve"> var1</w:t>
      </w:r>
      <w:r>
        <w:rPr>
          <w:rFonts w:ascii="Consolas" w:hAnsi="Consolas" w:cs="Consolas"/>
          <w:color w:val="008000"/>
          <w:sz w:val="17"/>
          <w:szCs w:val="17"/>
        </w:rPr>
        <w:t xml:space="preserve"> and </w:t>
      </w:r>
      <w:r w:rsidR="007054C0">
        <w:rPr>
          <w:rFonts w:ascii="Consolas" w:hAnsi="Consolas" w:cs="Consolas"/>
          <w:color w:val="008000"/>
          <w:sz w:val="17"/>
          <w:szCs w:val="17"/>
        </w:rPr>
        <w:t>var2</w:t>
      </w:r>
      <w:r>
        <w:rPr>
          <w:rFonts w:ascii="Consolas" w:hAnsi="Consolas" w:cs="Consolas"/>
          <w:color w:val="008000"/>
          <w:sz w:val="17"/>
          <w:szCs w:val="17"/>
        </w:rPr>
        <w:t xml:space="preserve">, providing outputs for each combination of </w:t>
      </w:r>
      <w:r w:rsidR="007054C0">
        <w:rPr>
          <w:rFonts w:ascii="Consolas" w:hAnsi="Consolas" w:cs="Consolas"/>
          <w:color w:val="008000"/>
          <w:sz w:val="17"/>
          <w:szCs w:val="17"/>
        </w:rPr>
        <w:t xml:space="preserve">var1 and var2 </w:t>
      </w:r>
      <w:r>
        <w:rPr>
          <w:rFonts w:ascii="Consolas" w:hAnsi="Consolas" w:cs="Consolas"/>
          <w:color w:val="008000"/>
          <w:sz w:val="17"/>
          <w:szCs w:val="17"/>
        </w:rPr>
        <w:t>within each tobacco use status combination</w:t>
      </w:r>
    </w:p>
    <w:p w14:paraId="61CDCEAD"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p>
    <w:p w14:paraId="06FC150E"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sidRPr="009E0176">
        <w:rPr>
          <w:rFonts w:ascii="Consolas" w:hAnsi="Consolas" w:cs="Consolas"/>
          <w:color w:val="C00000"/>
          <w:sz w:val="17"/>
          <w:szCs w:val="17"/>
        </w:rPr>
        <w:t xml:space="preserve">metrics_by_var1_var2 </w:t>
      </w:r>
      <w:r>
        <w:rPr>
          <w:rFonts w:ascii="Consolas" w:hAnsi="Consolas" w:cs="Consolas"/>
          <w:color w:val="000000"/>
          <w:sz w:val="17"/>
          <w:szCs w:val="17"/>
        </w:rPr>
        <w:t>&lt;- as_survey(svy_design) %&gt;%</w:t>
      </w:r>
    </w:p>
    <w:p w14:paraId="418E5C53"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Pr>
          <w:rFonts w:ascii="Consolas" w:hAnsi="Consolas" w:cs="Consolas"/>
          <w:color w:val="000000"/>
          <w:sz w:val="17"/>
          <w:szCs w:val="17"/>
        </w:rPr>
        <w:t xml:space="preserve">  group_by(</w:t>
      </w:r>
      <w:r w:rsidRPr="004A2695">
        <w:rPr>
          <w:rFonts w:ascii="Consolas" w:hAnsi="Consolas" w:cs="Consolas"/>
          <w:color w:val="C00000"/>
          <w:sz w:val="17"/>
          <w:szCs w:val="17"/>
        </w:rPr>
        <w:t>var1</w:t>
      </w:r>
      <w:r>
        <w:rPr>
          <w:rFonts w:ascii="Consolas" w:hAnsi="Consolas" w:cs="Consolas"/>
          <w:color w:val="000000"/>
          <w:sz w:val="17"/>
          <w:szCs w:val="17"/>
        </w:rPr>
        <w:t xml:space="preserve">, </w:t>
      </w:r>
      <w:r w:rsidRPr="004A2695">
        <w:rPr>
          <w:rFonts w:ascii="Consolas" w:hAnsi="Consolas" w:cs="Consolas"/>
          <w:color w:val="C00000"/>
          <w:sz w:val="17"/>
          <w:szCs w:val="17"/>
        </w:rPr>
        <w:t>var2</w:t>
      </w:r>
      <w:r>
        <w:rPr>
          <w:rFonts w:ascii="Consolas" w:hAnsi="Consolas" w:cs="Consolas"/>
          <w:color w:val="000000"/>
          <w:sz w:val="17"/>
          <w:szCs w:val="17"/>
        </w:rPr>
        <w:t xml:space="preserve">, </w:t>
      </w:r>
      <w:r w:rsidRPr="004A2695">
        <w:rPr>
          <w:rFonts w:ascii="Consolas" w:hAnsi="Consolas" w:cs="Consolas"/>
          <w:color w:val="C00000"/>
          <w:sz w:val="17"/>
          <w:szCs w:val="17"/>
        </w:rPr>
        <w:t>tobacco_status</w:t>
      </w:r>
      <w:r>
        <w:rPr>
          <w:rFonts w:ascii="Consolas" w:hAnsi="Consolas" w:cs="Consolas"/>
          <w:color w:val="000000"/>
          <w:sz w:val="17"/>
          <w:szCs w:val="17"/>
        </w:rPr>
        <w:t xml:space="preserve">, .drop = FALSE) %&gt;% </w:t>
      </w:r>
    </w:p>
    <w:p w14:paraId="1F4F7E2B"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Pr>
          <w:rFonts w:ascii="Consolas" w:hAnsi="Consolas" w:cs="Consolas"/>
          <w:color w:val="000000"/>
          <w:sz w:val="17"/>
          <w:szCs w:val="17"/>
        </w:rPr>
        <w:t xml:space="preserve">  </w:t>
      </w:r>
      <w:r w:rsidRPr="004A2695">
        <w:rPr>
          <w:rFonts w:ascii="Consolas" w:hAnsi="Consolas" w:cs="Consolas"/>
          <w:sz w:val="17"/>
          <w:szCs w:val="17"/>
        </w:rPr>
        <w:t>summarize(</w:t>
      </w:r>
    </w:p>
    <w:p w14:paraId="2BB39FA0"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sidRPr="004A2695">
        <w:rPr>
          <w:rFonts w:ascii="Consolas" w:hAnsi="Consolas" w:cs="Consolas"/>
          <w:sz w:val="17"/>
          <w:szCs w:val="17"/>
        </w:rPr>
        <w:t xml:space="preserve">    "weighted count" = survey_total(),</w:t>
      </w:r>
    </w:p>
    <w:p w14:paraId="4EFFA57A" w14:textId="360391D3" w:rsidR="004A2695" w:rsidRPr="004A2695" w:rsidRDefault="0CA65399" w:rsidP="0CA65399">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sidRPr="0CA65399">
        <w:rPr>
          <w:rFonts w:ascii="Consolas" w:hAnsi="Consolas" w:cs="Consolas"/>
          <w:sz w:val="17"/>
          <w:szCs w:val="17"/>
        </w:rPr>
        <w:t xml:space="preserve">    "weighted percent" = survey_mean(vartype = c("se", "ci"), level = 0.95, proportion = TRUE),</w:t>
      </w:r>
    </w:p>
    <w:p w14:paraId="702DF29A"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sidRPr="004A2695">
        <w:rPr>
          <w:rFonts w:ascii="Consolas" w:hAnsi="Consolas" w:cs="Consolas"/>
          <w:sz w:val="17"/>
          <w:szCs w:val="17"/>
        </w:rPr>
        <w:t xml:space="preserve">    "unweighted_count" = unweighted(n())</w:t>
      </w:r>
    </w:p>
    <w:p w14:paraId="7CA2B35B"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sidRPr="004A2695">
        <w:rPr>
          <w:rFonts w:ascii="Consolas" w:hAnsi="Consolas" w:cs="Consolas"/>
          <w:sz w:val="17"/>
          <w:szCs w:val="17"/>
        </w:rPr>
        <w:t xml:space="preserve">  ) %&gt;%</w:t>
      </w:r>
    </w:p>
    <w:p w14:paraId="6F4760E6"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sidRPr="004A2695">
        <w:rPr>
          <w:rFonts w:ascii="Consolas" w:hAnsi="Consolas" w:cs="Consolas"/>
          <w:sz w:val="17"/>
          <w:szCs w:val="17"/>
        </w:rPr>
        <w:t xml:space="preserve">  ungroup() %&gt;%</w:t>
      </w:r>
    </w:p>
    <w:p w14:paraId="64B4EE26"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sidRPr="004A2695">
        <w:rPr>
          <w:rFonts w:ascii="Consolas" w:hAnsi="Consolas" w:cs="Consolas"/>
          <w:sz w:val="17"/>
          <w:szCs w:val="17"/>
        </w:rPr>
        <w:t xml:space="preserve">  rename(var1_name = </w:t>
      </w:r>
      <w:r w:rsidRPr="004A2695">
        <w:rPr>
          <w:rFonts w:ascii="Consolas" w:hAnsi="Consolas" w:cs="Consolas"/>
          <w:color w:val="C00000"/>
          <w:sz w:val="17"/>
          <w:szCs w:val="17"/>
        </w:rPr>
        <w:t>var1</w:t>
      </w:r>
      <w:r w:rsidRPr="004A2695">
        <w:rPr>
          <w:rFonts w:ascii="Consolas" w:hAnsi="Consolas" w:cs="Consolas"/>
          <w:sz w:val="17"/>
          <w:szCs w:val="17"/>
        </w:rPr>
        <w:t xml:space="preserve">, var2_name = </w:t>
      </w:r>
      <w:r w:rsidRPr="004A2695">
        <w:rPr>
          <w:rFonts w:ascii="Consolas" w:hAnsi="Consolas" w:cs="Consolas"/>
          <w:color w:val="C00000"/>
          <w:sz w:val="17"/>
          <w:szCs w:val="17"/>
        </w:rPr>
        <w:t>var2</w:t>
      </w:r>
      <w:r w:rsidRPr="004A2695">
        <w:rPr>
          <w:rFonts w:ascii="Consolas" w:hAnsi="Consolas" w:cs="Consolas"/>
          <w:sz w:val="17"/>
          <w:szCs w:val="17"/>
        </w:rPr>
        <w:t>)</w:t>
      </w:r>
    </w:p>
    <w:p w14:paraId="6BB9E253" w14:textId="52B67A5A" w:rsidR="009006B7" w:rsidRPr="00B85CA0" w:rsidRDefault="004A2695" w:rsidP="00B85CA0">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75282664"/>
        <w:rPr>
          <w:rFonts w:ascii="Consolas" w:hAnsi="Consolas" w:cs="Consolas"/>
          <w:sz w:val="17"/>
          <w:szCs w:val="17"/>
        </w:rPr>
      </w:pPr>
      <w:r>
        <w:rPr>
          <w:rFonts w:ascii="Consolas" w:hAnsi="Consolas" w:cs="Consolas"/>
          <w:color w:val="000000"/>
          <w:sz w:val="17"/>
          <w:szCs w:val="17"/>
        </w:rPr>
        <w:t> </w:t>
      </w:r>
    </w:p>
    <w:p w14:paraId="62415717" w14:textId="77777777" w:rsidR="00D4115E" w:rsidRPr="00D4115E" w:rsidRDefault="00D4115E" w:rsidP="00B85CA0">
      <w:pPr>
        <w:pStyle w:val="Heading1"/>
      </w:pPr>
      <w:r w:rsidRPr="00D4115E">
        <w:t>3. Export data</w:t>
      </w:r>
    </w:p>
    <w:p w14:paraId="03F6881C" w14:textId="77777777" w:rsidR="009006B7" w:rsidRPr="003B274F" w:rsidRDefault="00B7751C" w:rsidP="009006B7">
      <w:pPr>
        <w:rPr>
          <w:rFonts w:asciiTheme="minorHAnsi" w:hAnsiTheme="minorHAnsi" w:cstheme="minorHAnsi"/>
        </w:rPr>
      </w:pPr>
      <w:r>
        <w:rPr>
          <w:rFonts w:asciiTheme="minorHAnsi" w:hAnsiTheme="minorHAnsi" w:cstheme="minorHAnsi"/>
        </w:rPr>
        <w:t xml:space="preserve">Combine the survey metrics and </w:t>
      </w:r>
      <w:r w:rsidRPr="00B7751C">
        <w:rPr>
          <w:rFonts w:asciiTheme="minorHAnsi" w:hAnsiTheme="minorHAnsi" w:cstheme="minorHAnsi"/>
        </w:rPr>
        <w:t>recode for readability</w:t>
      </w:r>
      <w:r>
        <w:rPr>
          <w:rFonts w:asciiTheme="minorHAnsi" w:hAnsiTheme="minorHAnsi" w:cstheme="minorHAnsi"/>
        </w:rPr>
        <w:t>.</w:t>
      </w:r>
    </w:p>
    <w:p w14:paraId="036A3828"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0000"/>
          <w:sz w:val="17"/>
          <w:szCs w:val="17"/>
        </w:rPr>
        <w:t xml:space="preserve">library(dplyr) </w:t>
      </w:r>
    </w:p>
    <w:p w14:paraId="33A8C89A"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0000"/>
          <w:sz w:val="17"/>
          <w:szCs w:val="17"/>
        </w:rPr>
        <w:t>library(tidyr)</w:t>
      </w:r>
    </w:p>
    <w:p w14:paraId="4474F8A0"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0000"/>
          <w:sz w:val="17"/>
          <w:szCs w:val="17"/>
        </w:rPr>
        <w:t> </w:t>
      </w:r>
    </w:p>
    <w:p w14:paraId="5276FD65"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8000"/>
          <w:sz w:val="17"/>
          <w:szCs w:val="17"/>
        </w:rPr>
        <w:t xml:space="preserve"># </w:t>
      </w:r>
      <w:r w:rsidR="00B7751C">
        <w:rPr>
          <w:rFonts w:ascii="Consolas" w:hAnsi="Consolas" w:cs="Consolas"/>
          <w:color w:val="008000"/>
          <w:sz w:val="17"/>
          <w:szCs w:val="17"/>
        </w:rPr>
        <w:t>C</w:t>
      </w:r>
      <w:r>
        <w:rPr>
          <w:rFonts w:ascii="Consolas" w:hAnsi="Consolas" w:cs="Consolas"/>
          <w:color w:val="008000"/>
          <w:sz w:val="17"/>
          <w:szCs w:val="17"/>
        </w:rPr>
        <w:t>ombine survey metrics into a data frame</w:t>
      </w:r>
    </w:p>
    <w:p w14:paraId="45F2F216"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0000"/>
          <w:sz w:val="17"/>
          <w:szCs w:val="17"/>
        </w:rPr>
        <w:t>data &lt;- rbind.data.frame(</w:t>
      </w:r>
      <w:r w:rsidRPr="009E0176">
        <w:rPr>
          <w:rFonts w:ascii="Consolas" w:hAnsi="Consolas" w:cs="Consolas"/>
          <w:color w:val="C00000"/>
          <w:sz w:val="17"/>
          <w:szCs w:val="17"/>
        </w:rPr>
        <w:t>metrics_all</w:t>
      </w:r>
      <w:r>
        <w:rPr>
          <w:rFonts w:ascii="Consolas" w:hAnsi="Consolas" w:cs="Consolas"/>
          <w:color w:val="000000"/>
          <w:sz w:val="17"/>
          <w:szCs w:val="17"/>
        </w:rPr>
        <w:t xml:space="preserve">, </w:t>
      </w:r>
      <w:r w:rsidRPr="009E0176">
        <w:rPr>
          <w:rFonts w:ascii="Consolas" w:hAnsi="Consolas" w:cs="Consolas"/>
          <w:color w:val="C00000"/>
          <w:sz w:val="17"/>
          <w:szCs w:val="17"/>
        </w:rPr>
        <w:t>metrics_by_var1</w:t>
      </w:r>
      <w:r>
        <w:rPr>
          <w:rFonts w:ascii="Consolas" w:hAnsi="Consolas" w:cs="Consolas"/>
          <w:color w:val="000000"/>
          <w:sz w:val="17"/>
          <w:szCs w:val="17"/>
        </w:rPr>
        <w:t xml:space="preserve">, </w:t>
      </w:r>
      <w:r w:rsidRPr="009E0176">
        <w:rPr>
          <w:rFonts w:ascii="Consolas" w:hAnsi="Consolas" w:cs="Consolas"/>
          <w:color w:val="C00000"/>
          <w:sz w:val="17"/>
          <w:szCs w:val="17"/>
        </w:rPr>
        <w:t>metrics_by_var1_var2</w:t>
      </w:r>
      <w:r>
        <w:rPr>
          <w:rFonts w:ascii="Consolas" w:hAnsi="Consolas" w:cs="Consolas"/>
          <w:color w:val="000000"/>
          <w:sz w:val="17"/>
          <w:szCs w:val="17"/>
        </w:rPr>
        <w:t>)</w:t>
      </w:r>
    </w:p>
    <w:p w14:paraId="6EAA7C01"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8000"/>
          <w:sz w:val="17"/>
          <w:szCs w:val="17"/>
        </w:rPr>
        <w:t xml:space="preserve"># </w:t>
      </w:r>
      <w:r w:rsidR="00B7751C">
        <w:rPr>
          <w:rFonts w:ascii="Consolas" w:hAnsi="Consolas" w:cs="Consolas"/>
          <w:color w:val="008000"/>
          <w:sz w:val="17"/>
          <w:szCs w:val="17"/>
        </w:rPr>
        <w:t>S</w:t>
      </w:r>
      <w:r>
        <w:rPr>
          <w:rFonts w:ascii="Consolas" w:hAnsi="Consolas" w:cs="Consolas"/>
          <w:color w:val="008000"/>
          <w:sz w:val="17"/>
          <w:szCs w:val="17"/>
        </w:rPr>
        <w:t>elect relevant columns and recode for readability</w:t>
      </w:r>
    </w:p>
    <w:p w14:paraId="6E2AC2D6"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0000"/>
          <w:sz w:val="17"/>
          <w:szCs w:val="17"/>
        </w:rPr>
        <w:t>overall_metrics &lt;- data %&gt;%</w:t>
      </w:r>
    </w:p>
    <w:p w14:paraId="1F7EE878"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0000"/>
          <w:sz w:val="17"/>
          <w:szCs w:val="17"/>
        </w:rPr>
        <w:t xml:space="preserve">  dplyr</w:t>
      </w:r>
      <w:r w:rsidRPr="004A2695">
        <w:rPr>
          <w:rFonts w:ascii="Consolas" w:hAnsi="Consolas" w:cs="Consolas"/>
          <w:sz w:val="17"/>
          <w:szCs w:val="17"/>
        </w:rPr>
        <w:t>::select(</w:t>
      </w:r>
      <w:r w:rsidRPr="004A2695">
        <w:rPr>
          <w:rFonts w:ascii="Consolas" w:hAnsi="Consolas" w:cs="Consolas"/>
          <w:color w:val="C00000"/>
          <w:sz w:val="17"/>
          <w:szCs w:val="17"/>
        </w:rPr>
        <w:t>tobacco_status</w:t>
      </w:r>
      <w:r w:rsidRPr="004A2695">
        <w:rPr>
          <w:rFonts w:ascii="Consolas" w:hAnsi="Consolas" w:cs="Consolas"/>
          <w:sz w:val="17"/>
          <w:szCs w:val="17"/>
        </w:rPr>
        <w:t xml:space="preserve">, </w:t>
      </w:r>
      <w:r w:rsidRPr="004A2695">
        <w:rPr>
          <w:rFonts w:ascii="Consolas" w:hAnsi="Consolas" w:cs="Consolas"/>
          <w:color w:val="C00000"/>
          <w:sz w:val="17"/>
          <w:szCs w:val="17"/>
        </w:rPr>
        <w:t>var1</w:t>
      </w:r>
      <w:r>
        <w:rPr>
          <w:rFonts w:ascii="Consolas" w:hAnsi="Consolas" w:cs="Consolas"/>
          <w:color w:val="000000"/>
          <w:sz w:val="17"/>
          <w:szCs w:val="17"/>
        </w:rPr>
        <w:t xml:space="preserve">, </w:t>
      </w:r>
      <w:r w:rsidRPr="004A2695">
        <w:rPr>
          <w:rFonts w:ascii="Consolas" w:hAnsi="Consolas" w:cs="Consolas"/>
          <w:color w:val="C00000"/>
          <w:sz w:val="17"/>
          <w:szCs w:val="17"/>
        </w:rPr>
        <w:t>var2</w:t>
      </w:r>
      <w:r w:rsidRPr="004A2695">
        <w:rPr>
          <w:rFonts w:ascii="Consolas" w:hAnsi="Consolas" w:cs="Consolas"/>
          <w:sz w:val="17"/>
          <w:szCs w:val="17"/>
        </w:rPr>
        <w:t xml:space="preserve">, </w:t>
      </w:r>
    </w:p>
    <w:p w14:paraId="1E5B0A4A"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sidRPr="004A2695">
        <w:rPr>
          <w:rFonts w:ascii="Consolas" w:hAnsi="Consolas" w:cs="Consolas"/>
          <w:sz w:val="17"/>
          <w:szCs w:val="17"/>
        </w:rPr>
        <w:t xml:space="preserve">                "weighted count", "unweighted_count", "weighted percent", </w:t>
      </w:r>
    </w:p>
    <w:p w14:paraId="5FF1B789" w14:textId="77777777" w:rsidR="004A2695" w:rsidRP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sidRPr="004A2695">
        <w:rPr>
          <w:rFonts w:ascii="Consolas" w:hAnsi="Consolas" w:cs="Consolas"/>
          <w:sz w:val="17"/>
          <w:szCs w:val="17"/>
        </w:rPr>
        <w:t xml:space="preserve">                "weighted percent_se", "weighted percent_low", "weighted percent_upp") %&gt;%</w:t>
      </w:r>
    </w:p>
    <w:p w14:paraId="49112B1D"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0000"/>
          <w:sz w:val="17"/>
          <w:szCs w:val="17"/>
        </w:rPr>
        <w:t xml:space="preserve">  </w:t>
      </w:r>
      <w:r>
        <w:rPr>
          <w:rFonts w:ascii="Consolas" w:hAnsi="Consolas" w:cs="Consolas"/>
          <w:color w:val="008000"/>
          <w:sz w:val="17"/>
          <w:szCs w:val="17"/>
        </w:rPr>
        <w:t xml:space="preserve"># </w:t>
      </w:r>
      <w:r w:rsidR="00B7751C">
        <w:rPr>
          <w:rFonts w:ascii="Consolas" w:hAnsi="Consolas" w:cs="Consolas"/>
          <w:color w:val="008000"/>
          <w:sz w:val="17"/>
          <w:szCs w:val="17"/>
        </w:rPr>
        <w:t>F</w:t>
      </w:r>
      <w:r>
        <w:rPr>
          <w:rFonts w:ascii="Consolas" w:hAnsi="Consolas" w:cs="Consolas"/>
          <w:color w:val="008000"/>
          <w:sz w:val="17"/>
          <w:szCs w:val="17"/>
        </w:rPr>
        <w:t>ilters out rows with zero unweighted counts</w:t>
      </w:r>
    </w:p>
    <w:p w14:paraId="6EEAEFB4"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0000"/>
          <w:sz w:val="17"/>
          <w:szCs w:val="17"/>
        </w:rPr>
        <w:t xml:space="preserve">  filter(unweighted_count &gt; </w:t>
      </w:r>
      <w:r>
        <w:rPr>
          <w:rFonts w:ascii="Consolas" w:hAnsi="Consolas" w:cs="Consolas"/>
          <w:color w:val="006666"/>
          <w:sz w:val="17"/>
          <w:szCs w:val="17"/>
        </w:rPr>
        <w:t>0</w:t>
      </w:r>
      <w:r>
        <w:rPr>
          <w:rFonts w:ascii="Consolas" w:hAnsi="Consolas" w:cs="Consolas"/>
          <w:color w:val="000000"/>
          <w:sz w:val="17"/>
          <w:szCs w:val="17"/>
        </w:rPr>
        <w:t xml:space="preserve">)  </w:t>
      </w:r>
    </w:p>
    <w:p w14:paraId="5E6F60B5" w14:textId="77777777" w:rsidR="004A2695" w:rsidRDefault="004A2695">
      <w:pPr>
        <w:pStyle w:val="NormalWeb"/>
        <w:pBdr>
          <w:top w:val="single" w:sz="6" w:space="2" w:color="888888"/>
          <w:left w:val="single" w:sz="6" w:space="2" w:color="888888"/>
          <w:bottom w:val="single" w:sz="6" w:space="2" w:color="888888"/>
          <w:right w:val="single" w:sz="6" w:space="2" w:color="888888"/>
        </w:pBdr>
        <w:shd w:val="clear" w:color="auto" w:fill="EAEAE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61108715"/>
        <w:rPr>
          <w:rFonts w:ascii="Consolas" w:hAnsi="Consolas" w:cs="Consolas"/>
          <w:sz w:val="17"/>
          <w:szCs w:val="17"/>
        </w:rPr>
      </w:pPr>
      <w:r>
        <w:rPr>
          <w:rFonts w:ascii="Consolas" w:hAnsi="Consolas" w:cs="Consolas"/>
          <w:color w:val="000000"/>
          <w:sz w:val="17"/>
          <w:szCs w:val="17"/>
        </w:rPr>
        <w:t> </w:t>
      </w:r>
    </w:p>
    <w:p w14:paraId="23DE523C" w14:textId="77777777" w:rsidR="009006B7" w:rsidRPr="00864684" w:rsidRDefault="009006B7" w:rsidP="003E11FF">
      <w:pPr>
        <w:rPr>
          <w:rFonts w:asciiTheme="minorHAnsi" w:hAnsiTheme="minorHAnsi" w:cstheme="minorHAnsi"/>
          <w:b/>
          <w:bCs/>
        </w:rPr>
      </w:pPr>
    </w:p>
    <w:sectPr w:rsidR="009006B7" w:rsidRPr="00864684">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2183A" w14:textId="77777777" w:rsidR="00BB7FFA" w:rsidRDefault="00BB7FFA" w:rsidP="00627B98">
      <w:r>
        <w:separator/>
      </w:r>
    </w:p>
  </w:endnote>
  <w:endnote w:type="continuationSeparator" w:id="0">
    <w:p w14:paraId="46227324" w14:textId="77777777" w:rsidR="00BB7FFA" w:rsidRDefault="00BB7FFA" w:rsidP="0062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6223" w14:textId="77777777" w:rsidR="00627B98" w:rsidRDefault="00627B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610EB" w14:textId="77777777" w:rsidR="00627B98" w:rsidRDefault="00627B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7A01" w14:textId="77777777" w:rsidR="00627B98" w:rsidRDefault="00627B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15B22" w14:textId="77777777" w:rsidR="00BB7FFA" w:rsidRDefault="00BB7FFA" w:rsidP="00627B98">
      <w:r>
        <w:separator/>
      </w:r>
    </w:p>
  </w:footnote>
  <w:footnote w:type="continuationSeparator" w:id="0">
    <w:p w14:paraId="230FD44C" w14:textId="77777777" w:rsidR="00BB7FFA" w:rsidRDefault="00BB7FFA" w:rsidP="0062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9E20" w14:textId="77777777" w:rsidR="00627B98" w:rsidRDefault="00627B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F28F" w14:textId="77777777" w:rsidR="00627B98" w:rsidRDefault="00627B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9E56" w14:textId="77777777" w:rsidR="00627B98" w:rsidRDefault="00627B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03C53"/>
    <w:multiLevelType w:val="multilevel"/>
    <w:tmpl w:val="E8B4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983D51"/>
    <w:multiLevelType w:val="multilevel"/>
    <w:tmpl w:val="3CE0C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4C0FA6"/>
    <w:multiLevelType w:val="hybridMultilevel"/>
    <w:tmpl w:val="16B0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2988741">
    <w:abstractNumId w:val="1"/>
  </w:num>
  <w:num w:numId="2" w16cid:durableId="1341738492">
    <w:abstractNumId w:val="0"/>
  </w:num>
  <w:num w:numId="3" w16cid:durableId="14187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683"/>
    <w:rsid w:val="00004F1E"/>
    <w:rsid w:val="00005B65"/>
    <w:rsid w:val="00011A84"/>
    <w:rsid w:val="0006055C"/>
    <w:rsid w:val="000639B3"/>
    <w:rsid w:val="00064D63"/>
    <w:rsid w:val="000728F3"/>
    <w:rsid w:val="000765EF"/>
    <w:rsid w:val="00084E33"/>
    <w:rsid w:val="000A5E90"/>
    <w:rsid w:val="000B4D15"/>
    <w:rsid w:val="000B6195"/>
    <w:rsid w:val="000B71CC"/>
    <w:rsid w:val="000C7FC3"/>
    <w:rsid w:val="000E33CF"/>
    <w:rsid w:val="0012354B"/>
    <w:rsid w:val="00140249"/>
    <w:rsid w:val="00146368"/>
    <w:rsid w:val="00185291"/>
    <w:rsid w:val="001A4EA9"/>
    <w:rsid w:val="001C075B"/>
    <w:rsid w:val="001D2D41"/>
    <w:rsid w:val="00207A6A"/>
    <w:rsid w:val="00231E51"/>
    <w:rsid w:val="00241946"/>
    <w:rsid w:val="00243876"/>
    <w:rsid w:val="002537A2"/>
    <w:rsid w:val="00262150"/>
    <w:rsid w:val="00287609"/>
    <w:rsid w:val="002C1DA7"/>
    <w:rsid w:val="002C7335"/>
    <w:rsid w:val="00303BFE"/>
    <w:rsid w:val="00304336"/>
    <w:rsid w:val="003071DD"/>
    <w:rsid w:val="00314C7E"/>
    <w:rsid w:val="00325F7E"/>
    <w:rsid w:val="00334C5C"/>
    <w:rsid w:val="003352CD"/>
    <w:rsid w:val="00346313"/>
    <w:rsid w:val="00377551"/>
    <w:rsid w:val="00395108"/>
    <w:rsid w:val="003B274F"/>
    <w:rsid w:val="003B6246"/>
    <w:rsid w:val="003C7C31"/>
    <w:rsid w:val="003D3C90"/>
    <w:rsid w:val="003D7A73"/>
    <w:rsid w:val="003E11FF"/>
    <w:rsid w:val="003E5228"/>
    <w:rsid w:val="00404974"/>
    <w:rsid w:val="0040680C"/>
    <w:rsid w:val="00423F29"/>
    <w:rsid w:val="0042440B"/>
    <w:rsid w:val="0044225B"/>
    <w:rsid w:val="004600F1"/>
    <w:rsid w:val="00474546"/>
    <w:rsid w:val="00480F5D"/>
    <w:rsid w:val="00492024"/>
    <w:rsid w:val="00494F15"/>
    <w:rsid w:val="00495062"/>
    <w:rsid w:val="004A2695"/>
    <w:rsid w:val="004B44B5"/>
    <w:rsid w:val="004D50D8"/>
    <w:rsid w:val="004D51BC"/>
    <w:rsid w:val="004F493C"/>
    <w:rsid w:val="00511A9C"/>
    <w:rsid w:val="00530AFF"/>
    <w:rsid w:val="0055747C"/>
    <w:rsid w:val="00560F49"/>
    <w:rsid w:val="00596C97"/>
    <w:rsid w:val="005A3E75"/>
    <w:rsid w:val="005C2756"/>
    <w:rsid w:val="005C6FF9"/>
    <w:rsid w:val="005F2E0C"/>
    <w:rsid w:val="005F4160"/>
    <w:rsid w:val="006020A8"/>
    <w:rsid w:val="00627B98"/>
    <w:rsid w:val="00631B95"/>
    <w:rsid w:val="006812D9"/>
    <w:rsid w:val="0068249D"/>
    <w:rsid w:val="00683683"/>
    <w:rsid w:val="00684655"/>
    <w:rsid w:val="00687594"/>
    <w:rsid w:val="00694454"/>
    <w:rsid w:val="00697DDC"/>
    <w:rsid w:val="006B341A"/>
    <w:rsid w:val="006C1B76"/>
    <w:rsid w:val="006E1491"/>
    <w:rsid w:val="006E5102"/>
    <w:rsid w:val="006F3479"/>
    <w:rsid w:val="006F54DC"/>
    <w:rsid w:val="006F67BA"/>
    <w:rsid w:val="007025A3"/>
    <w:rsid w:val="007054C0"/>
    <w:rsid w:val="007203E7"/>
    <w:rsid w:val="00750BEF"/>
    <w:rsid w:val="00772057"/>
    <w:rsid w:val="007B052D"/>
    <w:rsid w:val="007B110A"/>
    <w:rsid w:val="007C17D1"/>
    <w:rsid w:val="007C5DD3"/>
    <w:rsid w:val="007F09A8"/>
    <w:rsid w:val="007F32A3"/>
    <w:rsid w:val="007F56F1"/>
    <w:rsid w:val="00805C2B"/>
    <w:rsid w:val="00810729"/>
    <w:rsid w:val="008610A5"/>
    <w:rsid w:val="00861D90"/>
    <w:rsid w:val="00864684"/>
    <w:rsid w:val="00882911"/>
    <w:rsid w:val="00884EF8"/>
    <w:rsid w:val="008E2899"/>
    <w:rsid w:val="009006B7"/>
    <w:rsid w:val="009059A0"/>
    <w:rsid w:val="00931539"/>
    <w:rsid w:val="00936AEB"/>
    <w:rsid w:val="00970A6D"/>
    <w:rsid w:val="009A3171"/>
    <w:rsid w:val="009A4DB5"/>
    <w:rsid w:val="009B0D5D"/>
    <w:rsid w:val="009B2246"/>
    <w:rsid w:val="009C0F7E"/>
    <w:rsid w:val="009E0176"/>
    <w:rsid w:val="009E154A"/>
    <w:rsid w:val="009F761C"/>
    <w:rsid w:val="00A026CC"/>
    <w:rsid w:val="00A35164"/>
    <w:rsid w:val="00A63B16"/>
    <w:rsid w:val="00A67B0F"/>
    <w:rsid w:val="00A81065"/>
    <w:rsid w:val="00AD7687"/>
    <w:rsid w:val="00AF16A3"/>
    <w:rsid w:val="00B00B2D"/>
    <w:rsid w:val="00B01A9D"/>
    <w:rsid w:val="00B10B45"/>
    <w:rsid w:val="00B1436E"/>
    <w:rsid w:val="00B325D0"/>
    <w:rsid w:val="00B36A40"/>
    <w:rsid w:val="00B43139"/>
    <w:rsid w:val="00B46AF7"/>
    <w:rsid w:val="00B47F76"/>
    <w:rsid w:val="00B52104"/>
    <w:rsid w:val="00B57FCC"/>
    <w:rsid w:val="00B632DE"/>
    <w:rsid w:val="00B67AF7"/>
    <w:rsid w:val="00B7751C"/>
    <w:rsid w:val="00B8344E"/>
    <w:rsid w:val="00B85CA0"/>
    <w:rsid w:val="00BA2093"/>
    <w:rsid w:val="00BB4CC5"/>
    <w:rsid w:val="00BB7FFA"/>
    <w:rsid w:val="00BC7750"/>
    <w:rsid w:val="00BF02EF"/>
    <w:rsid w:val="00C30387"/>
    <w:rsid w:val="00C36985"/>
    <w:rsid w:val="00C418CF"/>
    <w:rsid w:val="00C4710B"/>
    <w:rsid w:val="00C50F57"/>
    <w:rsid w:val="00C635B7"/>
    <w:rsid w:val="00C81B3B"/>
    <w:rsid w:val="00C84073"/>
    <w:rsid w:val="00C971A4"/>
    <w:rsid w:val="00CA4895"/>
    <w:rsid w:val="00CB3226"/>
    <w:rsid w:val="00CB4B4F"/>
    <w:rsid w:val="00CB5821"/>
    <w:rsid w:val="00CD1D43"/>
    <w:rsid w:val="00CE4379"/>
    <w:rsid w:val="00CE5CCC"/>
    <w:rsid w:val="00CF790A"/>
    <w:rsid w:val="00D045E5"/>
    <w:rsid w:val="00D101B7"/>
    <w:rsid w:val="00D11755"/>
    <w:rsid w:val="00D4115E"/>
    <w:rsid w:val="00D41A7F"/>
    <w:rsid w:val="00D72B38"/>
    <w:rsid w:val="00DC4A3B"/>
    <w:rsid w:val="00DC7820"/>
    <w:rsid w:val="00DF5989"/>
    <w:rsid w:val="00E07349"/>
    <w:rsid w:val="00E1741B"/>
    <w:rsid w:val="00E21887"/>
    <w:rsid w:val="00E26055"/>
    <w:rsid w:val="00E3377E"/>
    <w:rsid w:val="00E348C2"/>
    <w:rsid w:val="00E437F5"/>
    <w:rsid w:val="00E43C36"/>
    <w:rsid w:val="00E45647"/>
    <w:rsid w:val="00E45648"/>
    <w:rsid w:val="00EC26AE"/>
    <w:rsid w:val="00ED4FA7"/>
    <w:rsid w:val="00EF18FC"/>
    <w:rsid w:val="00EF7D4A"/>
    <w:rsid w:val="00F07C53"/>
    <w:rsid w:val="00F2224D"/>
    <w:rsid w:val="00F63B27"/>
    <w:rsid w:val="00F93CFE"/>
    <w:rsid w:val="00FA057E"/>
    <w:rsid w:val="00FA285C"/>
    <w:rsid w:val="00FA69B9"/>
    <w:rsid w:val="00FC2E12"/>
    <w:rsid w:val="00FD6875"/>
    <w:rsid w:val="00FE2A96"/>
    <w:rsid w:val="0CA65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BFE31"/>
  <w15:chartTrackingRefBased/>
  <w15:docId w15:val="{60038028-9406-874B-9F72-FE836EB71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E90"/>
    <w:rPr>
      <w:rFonts w:ascii="Times New Roman" w:eastAsia="Times New Roman" w:hAnsi="Times New Roman" w:cs="Times New Roman"/>
    </w:rPr>
  </w:style>
  <w:style w:type="paragraph" w:styleId="Heading1">
    <w:name w:val="heading 1"/>
    <w:basedOn w:val="Normal"/>
    <w:next w:val="Normal"/>
    <w:link w:val="Heading1Char"/>
    <w:uiPriority w:val="9"/>
    <w:qFormat/>
    <w:rsid w:val="00B85CA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85CA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4D50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50D8"/>
    <w:rPr>
      <w:i/>
      <w:iCs/>
      <w:color w:val="404040" w:themeColor="text1" w:themeTint="BF"/>
    </w:rPr>
  </w:style>
  <w:style w:type="character" w:styleId="IntenseReference">
    <w:name w:val="Intense Reference"/>
    <w:basedOn w:val="DefaultParagraphFont"/>
    <w:uiPriority w:val="32"/>
    <w:qFormat/>
    <w:rsid w:val="004D50D8"/>
    <w:rPr>
      <w:b/>
      <w:bCs/>
      <w:smallCaps/>
      <w:color w:val="4472C4" w:themeColor="accent1"/>
      <w:spacing w:val="5"/>
    </w:rPr>
  </w:style>
  <w:style w:type="character" w:styleId="SubtleReference">
    <w:name w:val="Subtle Reference"/>
    <w:basedOn w:val="DefaultParagraphFont"/>
    <w:uiPriority w:val="31"/>
    <w:qFormat/>
    <w:rsid w:val="004D50D8"/>
    <w:rPr>
      <w:smallCaps/>
      <w:color w:val="5A5A5A" w:themeColor="text1" w:themeTint="A5"/>
    </w:rPr>
  </w:style>
  <w:style w:type="paragraph" w:styleId="IntenseQuote">
    <w:name w:val="Intense Quote"/>
    <w:basedOn w:val="Normal"/>
    <w:next w:val="Normal"/>
    <w:link w:val="IntenseQuoteChar"/>
    <w:uiPriority w:val="30"/>
    <w:qFormat/>
    <w:rsid w:val="004D50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50D8"/>
    <w:rPr>
      <w:i/>
      <w:iCs/>
      <w:color w:val="4472C4" w:themeColor="accent1"/>
    </w:rPr>
  </w:style>
  <w:style w:type="paragraph" w:customStyle="1" w:styleId="alt">
    <w:name w:val="alt"/>
    <w:basedOn w:val="Normal"/>
    <w:rsid w:val="00325F7E"/>
    <w:pPr>
      <w:spacing w:before="100" w:beforeAutospacing="1" w:after="100" w:afterAutospacing="1"/>
    </w:pPr>
  </w:style>
  <w:style w:type="character" w:customStyle="1" w:styleId="string">
    <w:name w:val="string"/>
    <w:basedOn w:val="DefaultParagraphFont"/>
    <w:rsid w:val="00325F7E"/>
  </w:style>
  <w:style w:type="character" w:customStyle="1" w:styleId="keyword">
    <w:name w:val="keyword"/>
    <w:basedOn w:val="DefaultParagraphFont"/>
    <w:rsid w:val="00325F7E"/>
  </w:style>
  <w:style w:type="paragraph" w:styleId="PlainText">
    <w:name w:val="Plain Text"/>
    <w:basedOn w:val="Normal"/>
    <w:link w:val="PlainTextChar"/>
    <w:uiPriority w:val="99"/>
    <w:unhideWhenUsed/>
    <w:rsid w:val="00936AEB"/>
    <w:rPr>
      <w:rFonts w:ascii="Consolas" w:hAnsi="Consolas" w:cs="Consolas"/>
      <w:sz w:val="21"/>
      <w:szCs w:val="21"/>
    </w:rPr>
  </w:style>
  <w:style w:type="character" w:customStyle="1" w:styleId="PlainTextChar">
    <w:name w:val="Plain Text Char"/>
    <w:basedOn w:val="DefaultParagraphFont"/>
    <w:link w:val="PlainText"/>
    <w:uiPriority w:val="99"/>
    <w:rsid w:val="00936AEB"/>
    <w:rPr>
      <w:rFonts w:ascii="Consolas" w:hAnsi="Consolas" w:cs="Consolas"/>
      <w:sz w:val="21"/>
      <w:szCs w:val="21"/>
    </w:rPr>
  </w:style>
  <w:style w:type="paragraph" w:styleId="Header">
    <w:name w:val="header"/>
    <w:basedOn w:val="Normal"/>
    <w:link w:val="HeaderChar"/>
    <w:uiPriority w:val="99"/>
    <w:unhideWhenUsed/>
    <w:rsid w:val="00627B98"/>
    <w:pPr>
      <w:tabs>
        <w:tab w:val="center" w:pos="4680"/>
        <w:tab w:val="right" w:pos="9360"/>
      </w:tabs>
    </w:pPr>
  </w:style>
  <w:style w:type="character" w:customStyle="1" w:styleId="HeaderChar">
    <w:name w:val="Header Char"/>
    <w:basedOn w:val="DefaultParagraphFont"/>
    <w:link w:val="Header"/>
    <w:uiPriority w:val="99"/>
    <w:rsid w:val="00627B98"/>
  </w:style>
  <w:style w:type="paragraph" w:styleId="Footer">
    <w:name w:val="footer"/>
    <w:basedOn w:val="Normal"/>
    <w:link w:val="FooterChar"/>
    <w:uiPriority w:val="99"/>
    <w:unhideWhenUsed/>
    <w:rsid w:val="00627B98"/>
    <w:pPr>
      <w:tabs>
        <w:tab w:val="center" w:pos="4680"/>
        <w:tab w:val="right" w:pos="9360"/>
      </w:tabs>
    </w:pPr>
  </w:style>
  <w:style w:type="character" w:customStyle="1" w:styleId="FooterChar">
    <w:name w:val="Footer Char"/>
    <w:basedOn w:val="DefaultParagraphFont"/>
    <w:link w:val="Footer"/>
    <w:uiPriority w:val="99"/>
    <w:rsid w:val="00627B98"/>
  </w:style>
  <w:style w:type="paragraph" w:styleId="NormalWeb">
    <w:name w:val="Normal (Web)"/>
    <w:basedOn w:val="Normal"/>
    <w:uiPriority w:val="99"/>
    <w:unhideWhenUsed/>
    <w:rsid w:val="00627B98"/>
    <w:pPr>
      <w:spacing w:before="100" w:beforeAutospacing="1" w:after="100" w:afterAutospacing="1"/>
    </w:pPr>
  </w:style>
  <w:style w:type="character" w:customStyle="1" w:styleId="apple-converted-space">
    <w:name w:val="apple-converted-space"/>
    <w:basedOn w:val="DefaultParagraphFont"/>
    <w:rsid w:val="002C1DA7"/>
  </w:style>
  <w:style w:type="character" w:customStyle="1" w:styleId="hljs-operator">
    <w:name w:val="hljs-operator"/>
    <w:basedOn w:val="DefaultParagraphFont"/>
    <w:rsid w:val="002C1DA7"/>
  </w:style>
  <w:style w:type="character" w:customStyle="1" w:styleId="hljs-punctuation">
    <w:name w:val="hljs-punctuation"/>
    <w:basedOn w:val="DefaultParagraphFont"/>
    <w:rsid w:val="002C1DA7"/>
  </w:style>
  <w:style w:type="character" w:customStyle="1" w:styleId="hljs-builtin">
    <w:name w:val="hljs-built_in"/>
    <w:basedOn w:val="DefaultParagraphFont"/>
    <w:rsid w:val="002C1DA7"/>
  </w:style>
  <w:style w:type="character" w:customStyle="1" w:styleId="hljs-string">
    <w:name w:val="hljs-string"/>
    <w:basedOn w:val="DefaultParagraphFont"/>
    <w:rsid w:val="002C1DA7"/>
  </w:style>
  <w:style w:type="character" w:customStyle="1" w:styleId="hljs-number">
    <w:name w:val="hljs-number"/>
    <w:basedOn w:val="DefaultParagraphFont"/>
    <w:rsid w:val="002C1DA7"/>
  </w:style>
  <w:style w:type="character" w:styleId="Strong">
    <w:name w:val="Strong"/>
    <w:basedOn w:val="DefaultParagraphFont"/>
    <w:uiPriority w:val="22"/>
    <w:qFormat/>
    <w:rsid w:val="00005B65"/>
    <w:rPr>
      <w:b/>
      <w:bCs/>
    </w:rPr>
  </w:style>
  <w:style w:type="character" w:styleId="HTMLCode">
    <w:name w:val="HTML Code"/>
    <w:basedOn w:val="DefaultParagraphFont"/>
    <w:uiPriority w:val="99"/>
    <w:semiHidden/>
    <w:unhideWhenUsed/>
    <w:rsid w:val="003B6246"/>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970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0A6D"/>
    <w:rPr>
      <w:rFonts w:ascii="Courier New" w:eastAsia="Times New Roman" w:hAnsi="Courier New" w:cs="Courier New"/>
      <w:sz w:val="20"/>
      <w:szCs w:val="20"/>
    </w:rPr>
  </w:style>
  <w:style w:type="character" w:customStyle="1" w:styleId="c">
    <w:name w:val="c"/>
    <w:basedOn w:val="DefaultParagraphFont"/>
    <w:rsid w:val="00970A6D"/>
  </w:style>
  <w:style w:type="paragraph" w:styleId="ListParagraph">
    <w:name w:val="List Paragraph"/>
    <w:basedOn w:val="Normal"/>
    <w:uiPriority w:val="34"/>
    <w:qFormat/>
    <w:rsid w:val="00D4115E"/>
    <w:pPr>
      <w:ind w:left="720"/>
      <w:contextualSpacing/>
    </w:pPr>
  </w:style>
  <w:style w:type="character" w:styleId="Hyperlink">
    <w:name w:val="Hyperlink"/>
    <w:basedOn w:val="DefaultParagraphFont"/>
    <w:uiPriority w:val="99"/>
    <w:unhideWhenUsed/>
    <w:rsid w:val="004F493C"/>
    <w:rPr>
      <w:color w:val="0563C1" w:themeColor="hyperlink"/>
      <w:u w:val="single"/>
    </w:rPr>
  </w:style>
  <w:style w:type="character" w:styleId="UnresolvedMention">
    <w:name w:val="Unresolved Mention"/>
    <w:basedOn w:val="DefaultParagraphFont"/>
    <w:uiPriority w:val="99"/>
    <w:semiHidden/>
    <w:unhideWhenUsed/>
    <w:rsid w:val="004F493C"/>
    <w:rPr>
      <w:color w:val="605E5C"/>
      <w:shd w:val="clear" w:color="auto" w:fill="E1DFDD"/>
    </w:rPr>
  </w:style>
  <w:style w:type="character" w:customStyle="1" w:styleId="normaltextrun">
    <w:name w:val="normaltextrun"/>
    <w:basedOn w:val="DefaultParagraphFont"/>
    <w:rsid w:val="006C1B76"/>
  </w:style>
  <w:style w:type="character" w:customStyle="1" w:styleId="eop">
    <w:name w:val="eop"/>
    <w:basedOn w:val="DefaultParagraphFont"/>
    <w:rsid w:val="006C1B76"/>
  </w:style>
  <w:style w:type="character" w:styleId="FollowedHyperlink">
    <w:name w:val="FollowedHyperlink"/>
    <w:basedOn w:val="DefaultParagraphFont"/>
    <w:uiPriority w:val="99"/>
    <w:semiHidden/>
    <w:unhideWhenUsed/>
    <w:rsid w:val="00530AFF"/>
    <w:rPr>
      <w:color w:val="954F72" w:themeColor="followedHyperlink"/>
      <w:u w:val="single"/>
    </w:rPr>
  </w:style>
  <w:style w:type="paragraph" w:styleId="Title">
    <w:name w:val="Title"/>
    <w:basedOn w:val="Normal"/>
    <w:next w:val="Normal"/>
    <w:link w:val="TitleChar"/>
    <w:uiPriority w:val="10"/>
    <w:qFormat/>
    <w:rsid w:val="00B85CA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5CA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85CA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85CA0"/>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B43139"/>
    <w:rPr>
      <w:sz w:val="16"/>
      <w:szCs w:val="16"/>
    </w:rPr>
  </w:style>
  <w:style w:type="paragraph" w:styleId="CommentText">
    <w:name w:val="annotation text"/>
    <w:basedOn w:val="Normal"/>
    <w:link w:val="CommentTextChar"/>
    <w:uiPriority w:val="99"/>
    <w:semiHidden/>
    <w:unhideWhenUsed/>
    <w:rsid w:val="00B43139"/>
    <w:rPr>
      <w:sz w:val="20"/>
      <w:szCs w:val="20"/>
    </w:rPr>
  </w:style>
  <w:style w:type="character" w:customStyle="1" w:styleId="CommentTextChar">
    <w:name w:val="Comment Text Char"/>
    <w:basedOn w:val="DefaultParagraphFont"/>
    <w:link w:val="CommentText"/>
    <w:uiPriority w:val="99"/>
    <w:semiHidden/>
    <w:rsid w:val="00B4313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43139"/>
    <w:rPr>
      <w:b/>
      <w:bCs/>
    </w:rPr>
  </w:style>
  <w:style w:type="character" w:customStyle="1" w:styleId="CommentSubjectChar">
    <w:name w:val="Comment Subject Char"/>
    <w:basedOn w:val="CommentTextChar"/>
    <w:link w:val="CommentSubject"/>
    <w:uiPriority w:val="99"/>
    <w:semiHidden/>
    <w:rsid w:val="00B43139"/>
    <w:rPr>
      <w:rFonts w:ascii="Times New Roman" w:eastAsia="Times New Roman" w:hAnsi="Times New Roman" w:cs="Times New Roman"/>
      <w:b/>
      <w:bCs/>
      <w:sz w:val="20"/>
      <w:szCs w:val="20"/>
    </w:rPr>
  </w:style>
  <w:style w:type="paragraph" w:styleId="Revision">
    <w:name w:val="Revision"/>
    <w:hidden/>
    <w:uiPriority w:val="99"/>
    <w:semiHidden/>
    <w:rsid w:val="00FD687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3980">
      <w:bodyDiv w:val="1"/>
      <w:marLeft w:val="0"/>
      <w:marRight w:val="0"/>
      <w:marTop w:val="0"/>
      <w:marBottom w:val="0"/>
      <w:divBdr>
        <w:top w:val="none" w:sz="0" w:space="0" w:color="auto"/>
        <w:left w:val="none" w:sz="0" w:space="0" w:color="auto"/>
        <w:bottom w:val="none" w:sz="0" w:space="0" w:color="auto"/>
        <w:right w:val="none" w:sz="0" w:space="0" w:color="auto"/>
      </w:divBdr>
      <w:divsChild>
        <w:div w:id="1322352375">
          <w:marLeft w:val="0"/>
          <w:marRight w:val="0"/>
          <w:marTop w:val="0"/>
          <w:marBottom w:val="0"/>
          <w:divBdr>
            <w:top w:val="none" w:sz="0" w:space="0" w:color="auto"/>
            <w:left w:val="none" w:sz="0" w:space="0" w:color="auto"/>
            <w:bottom w:val="none" w:sz="0" w:space="0" w:color="auto"/>
            <w:right w:val="none" w:sz="0" w:space="0" w:color="auto"/>
          </w:divBdr>
        </w:div>
      </w:divsChild>
    </w:div>
    <w:div w:id="24525938">
      <w:bodyDiv w:val="1"/>
      <w:marLeft w:val="0"/>
      <w:marRight w:val="0"/>
      <w:marTop w:val="0"/>
      <w:marBottom w:val="0"/>
      <w:divBdr>
        <w:top w:val="none" w:sz="0" w:space="0" w:color="auto"/>
        <w:left w:val="none" w:sz="0" w:space="0" w:color="auto"/>
        <w:bottom w:val="none" w:sz="0" w:space="0" w:color="auto"/>
        <w:right w:val="none" w:sz="0" w:space="0" w:color="auto"/>
      </w:divBdr>
      <w:divsChild>
        <w:div w:id="142740447">
          <w:marLeft w:val="0"/>
          <w:marRight w:val="0"/>
          <w:marTop w:val="0"/>
          <w:marBottom w:val="0"/>
          <w:divBdr>
            <w:top w:val="none" w:sz="0" w:space="0" w:color="auto"/>
            <w:left w:val="none" w:sz="0" w:space="0" w:color="auto"/>
            <w:bottom w:val="none" w:sz="0" w:space="0" w:color="auto"/>
            <w:right w:val="none" w:sz="0" w:space="0" w:color="auto"/>
          </w:divBdr>
        </w:div>
      </w:divsChild>
    </w:div>
    <w:div w:id="51735475">
      <w:bodyDiv w:val="1"/>
      <w:marLeft w:val="0"/>
      <w:marRight w:val="0"/>
      <w:marTop w:val="0"/>
      <w:marBottom w:val="0"/>
      <w:divBdr>
        <w:top w:val="none" w:sz="0" w:space="0" w:color="auto"/>
        <w:left w:val="none" w:sz="0" w:space="0" w:color="auto"/>
        <w:bottom w:val="none" w:sz="0" w:space="0" w:color="auto"/>
        <w:right w:val="none" w:sz="0" w:space="0" w:color="auto"/>
      </w:divBdr>
      <w:divsChild>
        <w:div w:id="1333484507">
          <w:marLeft w:val="0"/>
          <w:marRight w:val="0"/>
          <w:marTop w:val="0"/>
          <w:marBottom w:val="0"/>
          <w:divBdr>
            <w:top w:val="none" w:sz="0" w:space="0" w:color="auto"/>
            <w:left w:val="none" w:sz="0" w:space="0" w:color="auto"/>
            <w:bottom w:val="none" w:sz="0" w:space="0" w:color="auto"/>
            <w:right w:val="none" w:sz="0" w:space="0" w:color="auto"/>
          </w:divBdr>
          <w:divsChild>
            <w:div w:id="1276595579">
              <w:marLeft w:val="0"/>
              <w:marRight w:val="0"/>
              <w:marTop w:val="0"/>
              <w:marBottom w:val="0"/>
              <w:divBdr>
                <w:top w:val="none" w:sz="0" w:space="0" w:color="auto"/>
                <w:left w:val="none" w:sz="0" w:space="0" w:color="auto"/>
                <w:bottom w:val="none" w:sz="0" w:space="0" w:color="auto"/>
                <w:right w:val="none" w:sz="0" w:space="0" w:color="auto"/>
              </w:divBdr>
              <w:divsChild>
                <w:div w:id="58676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56897">
      <w:bodyDiv w:val="1"/>
      <w:marLeft w:val="0"/>
      <w:marRight w:val="0"/>
      <w:marTop w:val="0"/>
      <w:marBottom w:val="0"/>
      <w:divBdr>
        <w:top w:val="none" w:sz="0" w:space="0" w:color="auto"/>
        <w:left w:val="none" w:sz="0" w:space="0" w:color="auto"/>
        <w:bottom w:val="none" w:sz="0" w:space="0" w:color="auto"/>
        <w:right w:val="none" w:sz="0" w:space="0" w:color="auto"/>
      </w:divBdr>
      <w:divsChild>
        <w:div w:id="1208492545">
          <w:marLeft w:val="0"/>
          <w:marRight w:val="0"/>
          <w:marTop w:val="0"/>
          <w:marBottom w:val="0"/>
          <w:divBdr>
            <w:top w:val="none" w:sz="0" w:space="0" w:color="auto"/>
            <w:left w:val="none" w:sz="0" w:space="0" w:color="auto"/>
            <w:bottom w:val="none" w:sz="0" w:space="0" w:color="auto"/>
            <w:right w:val="none" w:sz="0" w:space="0" w:color="auto"/>
          </w:divBdr>
        </w:div>
      </w:divsChild>
    </w:div>
    <w:div w:id="105972624">
      <w:bodyDiv w:val="1"/>
      <w:marLeft w:val="0"/>
      <w:marRight w:val="0"/>
      <w:marTop w:val="0"/>
      <w:marBottom w:val="0"/>
      <w:divBdr>
        <w:top w:val="none" w:sz="0" w:space="0" w:color="auto"/>
        <w:left w:val="none" w:sz="0" w:space="0" w:color="auto"/>
        <w:bottom w:val="none" w:sz="0" w:space="0" w:color="auto"/>
        <w:right w:val="none" w:sz="0" w:space="0" w:color="auto"/>
      </w:divBdr>
      <w:divsChild>
        <w:div w:id="919868004">
          <w:marLeft w:val="0"/>
          <w:marRight w:val="0"/>
          <w:marTop w:val="0"/>
          <w:marBottom w:val="0"/>
          <w:divBdr>
            <w:top w:val="none" w:sz="0" w:space="0" w:color="auto"/>
            <w:left w:val="none" w:sz="0" w:space="0" w:color="auto"/>
            <w:bottom w:val="none" w:sz="0" w:space="0" w:color="auto"/>
            <w:right w:val="none" w:sz="0" w:space="0" w:color="auto"/>
          </w:divBdr>
        </w:div>
      </w:divsChild>
    </w:div>
    <w:div w:id="118306033">
      <w:bodyDiv w:val="1"/>
      <w:marLeft w:val="0"/>
      <w:marRight w:val="0"/>
      <w:marTop w:val="0"/>
      <w:marBottom w:val="0"/>
      <w:divBdr>
        <w:top w:val="none" w:sz="0" w:space="0" w:color="auto"/>
        <w:left w:val="none" w:sz="0" w:space="0" w:color="auto"/>
        <w:bottom w:val="none" w:sz="0" w:space="0" w:color="auto"/>
        <w:right w:val="none" w:sz="0" w:space="0" w:color="auto"/>
      </w:divBdr>
      <w:divsChild>
        <w:div w:id="375282664">
          <w:marLeft w:val="0"/>
          <w:marRight w:val="0"/>
          <w:marTop w:val="0"/>
          <w:marBottom w:val="0"/>
          <w:divBdr>
            <w:top w:val="none" w:sz="0" w:space="0" w:color="auto"/>
            <w:left w:val="none" w:sz="0" w:space="0" w:color="auto"/>
            <w:bottom w:val="none" w:sz="0" w:space="0" w:color="auto"/>
            <w:right w:val="none" w:sz="0" w:space="0" w:color="auto"/>
          </w:divBdr>
        </w:div>
      </w:divsChild>
    </w:div>
    <w:div w:id="142087410">
      <w:bodyDiv w:val="1"/>
      <w:marLeft w:val="0"/>
      <w:marRight w:val="0"/>
      <w:marTop w:val="0"/>
      <w:marBottom w:val="0"/>
      <w:divBdr>
        <w:top w:val="none" w:sz="0" w:space="0" w:color="auto"/>
        <w:left w:val="none" w:sz="0" w:space="0" w:color="auto"/>
        <w:bottom w:val="none" w:sz="0" w:space="0" w:color="auto"/>
        <w:right w:val="none" w:sz="0" w:space="0" w:color="auto"/>
      </w:divBdr>
      <w:divsChild>
        <w:div w:id="2024548215">
          <w:marLeft w:val="0"/>
          <w:marRight w:val="0"/>
          <w:marTop w:val="0"/>
          <w:marBottom w:val="0"/>
          <w:divBdr>
            <w:top w:val="none" w:sz="0" w:space="0" w:color="auto"/>
            <w:left w:val="none" w:sz="0" w:space="0" w:color="auto"/>
            <w:bottom w:val="none" w:sz="0" w:space="0" w:color="auto"/>
            <w:right w:val="none" w:sz="0" w:space="0" w:color="auto"/>
          </w:divBdr>
        </w:div>
      </w:divsChild>
    </w:div>
    <w:div w:id="253365905">
      <w:bodyDiv w:val="1"/>
      <w:marLeft w:val="0"/>
      <w:marRight w:val="0"/>
      <w:marTop w:val="0"/>
      <w:marBottom w:val="0"/>
      <w:divBdr>
        <w:top w:val="none" w:sz="0" w:space="0" w:color="auto"/>
        <w:left w:val="none" w:sz="0" w:space="0" w:color="auto"/>
        <w:bottom w:val="none" w:sz="0" w:space="0" w:color="auto"/>
        <w:right w:val="none" w:sz="0" w:space="0" w:color="auto"/>
      </w:divBdr>
      <w:divsChild>
        <w:div w:id="1975287170">
          <w:marLeft w:val="0"/>
          <w:marRight w:val="0"/>
          <w:marTop w:val="0"/>
          <w:marBottom w:val="0"/>
          <w:divBdr>
            <w:top w:val="none" w:sz="0" w:space="0" w:color="auto"/>
            <w:left w:val="none" w:sz="0" w:space="0" w:color="auto"/>
            <w:bottom w:val="none" w:sz="0" w:space="0" w:color="auto"/>
            <w:right w:val="none" w:sz="0" w:space="0" w:color="auto"/>
          </w:divBdr>
        </w:div>
      </w:divsChild>
    </w:div>
    <w:div w:id="272441166">
      <w:bodyDiv w:val="1"/>
      <w:marLeft w:val="0"/>
      <w:marRight w:val="0"/>
      <w:marTop w:val="0"/>
      <w:marBottom w:val="0"/>
      <w:divBdr>
        <w:top w:val="none" w:sz="0" w:space="0" w:color="auto"/>
        <w:left w:val="none" w:sz="0" w:space="0" w:color="auto"/>
        <w:bottom w:val="none" w:sz="0" w:space="0" w:color="auto"/>
        <w:right w:val="none" w:sz="0" w:space="0" w:color="auto"/>
      </w:divBdr>
      <w:divsChild>
        <w:div w:id="357849498">
          <w:marLeft w:val="0"/>
          <w:marRight w:val="0"/>
          <w:marTop w:val="0"/>
          <w:marBottom w:val="0"/>
          <w:divBdr>
            <w:top w:val="none" w:sz="0" w:space="0" w:color="auto"/>
            <w:left w:val="none" w:sz="0" w:space="0" w:color="auto"/>
            <w:bottom w:val="none" w:sz="0" w:space="0" w:color="auto"/>
            <w:right w:val="none" w:sz="0" w:space="0" w:color="auto"/>
          </w:divBdr>
        </w:div>
      </w:divsChild>
    </w:div>
    <w:div w:id="291205218">
      <w:bodyDiv w:val="1"/>
      <w:marLeft w:val="0"/>
      <w:marRight w:val="0"/>
      <w:marTop w:val="0"/>
      <w:marBottom w:val="0"/>
      <w:divBdr>
        <w:top w:val="none" w:sz="0" w:space="0" w:color="auto"/>
        <w:left w:val="none" w:sz="0" w:space="0" w:color="auto"/>
        <w:bottom w:val="none" w:sz="0" w:space="0" w:color="auto"/>
        <w:right w:val="none" w:sz="0" w:space="0" w:color="auto"/>
      </w:divBdr>
      <w:divsChild>
        <w:div w:id="1896113216">
          <w:marLeft w:val="0"/>
          <w:marRight w:val="0"/>
          <w:marTop w:val="0"/>
          <w:marBottom w:val="0"/>
          <w:divBdr>
            <w:top w:val="none" w:sz="0" w:space="0" w:color="auto"/>
            <w:left w:val="none" w:sz="0" w:space="0" w:color="auto"/>
            <w:bottom w:val="none" w:sz="0" w:space="0" w:color="auto"/>
            <w:right w:val="none" w:sz="0" w:space="0" w:color="auto"/>
          </w:divBdr>
        </w:div>
      </w:divsChild>
    </w:div>
    <w:div w:id="328750789">
      <w:bodyDiv w:val="1"/>
      <w:marLeft w:val="0"/>
      <w:marRight w:val="0"/>
      <w:marTop w:val="0"/>
      <w:marBottom w:val="0"/>
      <w:divBdr>
        <w:top w:val="none" w:sz="0" w:space="0" w:color="auto"/>
        <w:left w:val="none" w:sz="0" w:space="0" w:color="auto"/>
        <w:bottom w:val="none" w:sz="0" w:space="0" w:color="auto"/>
        <w:right w:val="none" w:sz="0" w:space="0" w:color="auto"/>
      </w:divBdr>
      <w:divsChild>
        <w:div w:id="1393040006">
          <w:marLeft w:val="0"/>
          <w:marRight w:val="0"/>
          <w:marTop w:val="0"/>
          <w:marBottom w:val="0"/>
          <w:divBdr>
            <w:top w:val="none" w:sz="0" w:space="0" w:color="auto"/>
            <w:left w:val="none" w:sz="0" w:space="0" w:color="auto"/>
            <w:bottom w:val="none" w:sz="0" w:space="0" w:color="auto"/>
            <w:right w:val="none" w:sz="0" w:space="0" w:color="auto"/>
          </w:divBdr>
        </w:div>
      </w:divsChild>
    </w:div>
    <w:div w:id="488837109">
      <w:bodyDiv w:val="1"/>
      <w:marLeft w:val="0"/>
      <w:marRight w:val="0"/>
      <w:marTop w:val="0"/>
      <w:marBottom w:val="0"/>
      <w:divBdr>
        <w:top w:val="none" w:sz="0" w:space="0" w:color="auto"/>
        <w:left w:val="none" w:sz="0" w:space="0" w:color="auto"/>
        <w:bottom w:val="none" w:sz="0" w:space="0" w:color="auto"/>
        <w:right w:val="none" w:sz="0" w:space="0" w:color="auto"/>
      </w:divBdr>
    </w:div>
    <w:div w:id="498034331">
      <w:bodyDiv w:val="1"/>
      <w:marLeft w:val="0"/>
      <w:marRight w:val="0"/>
      <w:marTop w:val="0"/>
      <w:marBottom w:val="0"/>
      <w:divBdr>
        <w:top w:val="none" w:sz="0" w:space="0" w:color="auto"/>
        <w:left w:val="none" w:sz="0" w:space="0" w:color="auto"/>
        <w:bottom w:val="none" w:sz="0" w:space="0" w:color="auto"/>
        <w:right w:val="none" w:sz="0" w:space="0" w:color="auto"/>
      </w:divBdr>
    </w:div>
    <w:div w:id="595599992">
      <w:bodyDiv w:val="1"/>
      <w:marLeft w:val="0"/>
      <w:marRight w:val="0"/>
      <w:marTop w:val="0"/>
      <w:marBottom w:val="0"/>
      <w:divBdr>
        <w:top w:val="none" w:sz="0" w:space="0" w:color="auto"/>
        <w:left w:val="none" w:sz="0" w:space="0" w:color="auto"/>
        <w:bottom w:val="none" w:sz="0" w:space="0" w:color="auto"/>
        <w:right w:val="none" w:sz="0" w:space="0" w:color="auto"/>
      </w:divBdr>
      <w:divsChild>
        <w:div w:id="1588344833">
          <w:marLeft w:val="0"/>
          <w:marRight w:val="0"/>
          <w:marTop w:val="0"/>
          <w:marBottom w:val="0"/>
          <w:divBdr>
            <w:top w:val="none" w:sz="0" w:space="0" w:color="auto"/>
            <w:left w:val="none" w:sz="0" w:space="0" w:color="auto"/>
            <w:bottom w:val="none" w:sz="0" w:space="0" w:color="auto"/>
            <w:right w:val="none" w:sz="0" w:space="0" w:color="auto"/>
          </w:divBdr>
        </w:div>
      </w:divsChild>
    </w:div>
    <w:div w:id="675379841">
      <w:bodyDiv w:val="1"/>
      <w:marLeft w:val="0"/>
      <w:marRight w:val="0"/>
      <w:marTop w:val="0"/>
      <w:marBottom w:val="0"/>
      <w:divBdr>
        <w:top w:val="none" w:sz="0" w:space="0" w:color="auto"/>
        <w:left w:val="none" w:sz="0" w:space="0" w:color="auto"/>
        <w:bottom w:val="none" w:sz="0" w:space="0" w:color="auto"/>
        <w:right w:val="none" w:sz="0" w:space="0" w:color="auto"/>
      </w:divBdr>
    </w:div>
    <w:div w:id="738677717">
      <w:bodyDiv w:val="1"/>
      <w:marLeft w:val="0"/>
      <w:marRight w:val="0"/>
      <w:marTop w:val="0"/>
      <w:marBottom w:val="0"/>
      <w:divBdr>
        <w:top w:val="none" w:sz="0" w:space="0" w:color="auto"/>
        <w:left w:val="none" w:sz="0" w:space="0" w:color="auto"/>
        <w:bottom w:val="none" w:sz="0" w:space="0" w:color="auto"/>
        <w:right w:val="none" w:sz="0" w:space="0" w:color="auto"/>
      </w:divBdr>
      <w:divsChild>
        <w:div w:id="1720324289">
          <w:marLeft w:val="0"/>
          <w:marRight w:val="0"/>
          <w:marTop w:val="0"/>
          <w:marBottom w:val="0"/>
          <w:divBdr>
            <w:top w:val="none" w:sz="0" w:space="0" w:color="auto"/>
            <w:left w:val="none" w:sz="0" w:space="0" w:color="auto"/>
            <w:bottom w:val="none" w:sz="0" w:space="0" w:color="auto"/>
            <w:right w:val="none" w:sz="0" w:space="0" w:color="auto"/>
          </w:divBdr>
        </w:div>
        <w:div w:id="1193615627">
          <w:marLeft w:val="0"/>
          <w:marRight w:val="0"/>
          <w:marTop w:val="0"/>
          <w:marBottom w:val="0"/>
          <w:divBdr>
            <w:top w:val="none" w:sz="0" w:space="0" w:color="auto"/>
            <w:left w:val="none" w:sz="0" w:space="0" w:color="auto"/>
            <w:bottom w:val="none" w:sz="0" w:space="0" w:color="auto"/>
            <w:right w:val="none" w:sz="0" w:space="0" w:color="auto"/>
          </w:divBdr>
        </w:div>
      </w:divsChild>
    </w:div>
    <w:div w:id="759836067">
      <w:bodyDiv w:val="1"/>
      <w:marLeft w:val="0"/>
      <w:marRight w:val="0"/>
      <w:marTop w:val="0"/>
      <w:marBottom w:val="0"/>
      <w:divBdr>
        <w:top w:val="none" w:sz="0" w:space="0" w:color="auto"/>
        <w:left w:val="none" w:sz="0" w:space="0" w:color="auto"/>
        <w:bottom w:val="none" w:sz="0" w:space="0" w:color="auto"/>
        <w:right w:val="none" w:sz="0" w:space="0" w:color="auto"/>
      </w:divBdr>
      <w:divsChild>
        <w:div w:id="491338367">
          <w:marLeft w:val="0"/>
          <w:marRight w:val="0"/>
          <w:marTop w:val="0"/>
          <w:marBottom w:val="0"/>
          <w:divBdr>
            <w:top w:val="none" w:sz="0" w:space="0" w:color="auto"/>
            <w:left w:val="none" w:sz="0" w:space="0" w:color="auto"/>
            <w:bottom w:val="none" w:sz="0" w:space="0" w:color="auto"/>
            <w:right w:val="none" w:sz="0" w:space="0" w:color="auto"/>
          </w:divBdr>
        </w:div>
      </w:divsChild>
    </w:div>
    <w:div w:id="767038846">
      <w:bodyDiv w:val="1"/>
      <w:marLeft w:val="0"/>
      <w:marRight w:val="0"/>
      <w:marTop w:val="0"/>
      <w:marBottom w:val="0"/>
      <w:divBdr>
        <w:top w:val="none" w:sz="0" w:space="0" w:color="auto"/>
        <w:left w:val="none" w:sz="0" w:space="0" w:color="auto"/>
        <w:bottom w:val="none" w:sz="0" w:space="0" w:color="auto"/>
        <w:right w:val="none" w:sz="0" w:space="0" w:color="auto"/>
      </w:divBdr>
    </w:div>
    <w:div w:id="789856620">
      <w:bodyDiv w:val="1"/>
      <w:marLeft w:val="0"/>
      <w:marRight w:val="0"/>
      <w:marTop w:val="0"/>
      <w:marBottom w:val="0"/>
      <w:divBdr>
        <w:top w:val="none" w:sz="0" w:space="0" w:color="auto"/>
        <w:left w:val="none" w:sz="0" w:space="0" w:color="auto"/>
        <w:bottom w:val="none" w:sz="0" w:space="0" w:color="auto"/>
        <w:right w:val="none" w:sz="0" w:space="0" w:color="auto"/>
      </w:divBdr>
      <w:divsChild>
        <w:div w:id="1574196868">
          <w:marLeft w:val="0"/>
          <w:marRight w:val="0"/>
          <w:marTop w:val="0"/>
          <w:marBottom w:val="0"/>
          <w:divBdr>
            <w:top w:val="none" w:sz="0" w:space="0" w:color="auto"/>
            <w:left w:val="none" w:sz="0" w:space="0" w:color="auto"/>
            <w:bottom w:val="none" w:sz="0" w:space="0" w:color="auto"/>
            <w:right w:val="none" w:sz="0" w:space="0" w:color="auto"/>
          </w:divBdr>
        </w:div>
      </w:divsChild>
    </w:div>
    <w:div w:id="796987850">
      <w:bodyDiv w:val="1"/>
      <w:marLeft w:val="0"/>
      <w:marRight w:val="0"/>
      <w:marTop w:val="0"/>
      <w:marBottom w:val="0"/>
      <w:divBdr>
        <w:top w:val="none" w:sz="0" w:space="0" w:color="auto"/>
        <w:left w:val="none" w:sz="0" w:space="0" w:color="auto"/>
        <w:bottom w:val="none" w:sz="0" w:space="0" w:color="auto"/>
        <w:right w:val="none" w:sz="0" w:space="0" w:color="auto"/>
      </w:divBdr>
      <w:divsChild>
        <w:div w:id="322512830">
          <w:marLeft w:val="0"/>
          <w:marRight w:val="0"/>
          <w:marTop w:val="0"/>
          <w:marBottom w:val="0"/>
          <w:divBdr>
            <w:top w:val="none" w:sz="0" w:space="0" w:color="auto"/>
            <w:left w:val="none" w:sz="0" w:space="0" w:color="auto"/>
            <w:bottom w:val="none" w:sz="0" w:space="0" w:color="auto"/>
            <w:right w:val="none" w:sz="0" w:space="0" w:color="auto"/>
          </w:divBdr>
        </w:div>
      </w:divsChild>
    </w:div>
    <w:div w:id="814415989">
      <w:bodyDiv w:val="1"/>
      <w:marLeft w:val="0"/>
      <w:marRight w:val="0"/>
      <w:marTop w:val="0"/>
      <w:marBottom w:val="0"/>
      <w:divBdr>
        <w:top w:val="none" w:sz="0" w:space="0" w:color="auto"/>
        <w:left w:val="none" w:sz="0" w:space="0" w:color="auto"/>
        <w:bottom w:val="none" w:sz="0" w:space="0" w:color="auto"/>
        <w:right w:val="none" w:sz="0" w:space="0" w:color="auto"/>
      </w:divBdr>
      <w:divsChild>
        <w:div w:id="937519943">
          <w:marLeft w:val="0"/>
          <w:marRight w:val="0"/>
          <w:marTop w:val="0"/>
          <w:marBottom w:val="0"/>
          <w:divBdr>
            <w:top w:val="none" w:sz="0" w:space="0" w:color="auto"/>
            <w:left w:val="none" w:sz="0" w:space="0" w:color="auto"/>
            <w:bottom w:val="none" w:sz="0" w:space="0" w:color="auto"/>
            <w:right w:val="none" w:sz="0" w:space="0" w:color="auto"/>
          </w:divBdr>
        </w:div>
      </w:divsChild>
    </w:div>
    <w:div w:id="914389094">
      <w:bodyDiv w:val="1"/>
      <w:marLeft w:val="0"/>
      <w:marRight w:val="0"/>
      <w:marTop w:val="0"/>
      <w:marBottom w:val="0"/>
      <w:divBdr>
        <w:top w:val="none" w:sz="0" w:space="0" w:color="auto"/>
        <w:left w:val="none" w:sz="0" w:space="0" w:color="auto"/>
        <w:bottom w:val="none" w:sz="0" w:space="0" w:color="auto"/>
        <w:right w:val="none" w:sz="0" w:space="0" w:color="auto"/>
      </w:divBdr>
      <w:divsChild>
        <w:div w:id="1667052526">
          <w:marLeft w:val="0"/>
          <w:marRight w:val="0"/>
          <w:marTop w:val="0"/>
          <w:marBottom w:val="0"/>
          <w:divBdr>
            <w:top w:val="none" w:sz="0" w:space="0" w:color="auto"/>
            <w:left w:val="none" w:sz="0" w:space="0" w:color="auto"/>
            <w:bottom w:val="none" w:sz="0" w:space="0" w:color="auto"/>
            <w:right w:val="none" w:sz="0" w:space="0" w:color="auto"/>
          </w:divBdr>
        </w:div>
      </w:divsChild>
    </w:div>
    <w:div w:id="968705616">
      <w:bodyDiv w:val="1"/>
      <w:marLeft w:val="0"/>
      <w:marRight w:val="0"/>
      <w:marTop w:val="0"/>
      <w:marBottom w:val="0"/>
      <w:divBdr>
        <w:top w:val="none" w:sz="0" w:space="0" w:color="auto"/>
        <w:left w:val="none" w:sz="0" w:space="0" w:color="auto"/>
        <w:bottom w:val="none" w:sz="0" w:space="0" w:color="auto"/>
        <w:right w:val="none" w:sz="0" w:space="0" w:color="auto"/>
      </w:divBdr>
      <w:divsChild>
        <w:div w:id="1867019921">
          <w:marLeft w:val="0"/>
          <w:marRight w:val="0"/>
          <w:marTop w:val="0"/>
          <w:marBottom w:val="0"/>
          <w:divBdr>
            <w:top w:val="none" w:sz="0" w:space="0" w:color="auto"/>
            <w:left w:val="none" w:sz="0" w:space="0" w:color="auto"/>
            <w:bottom w:val="none" w:sz="0" w:space="0" w:color="auto"/>
            <w:right w:val="none" w:sz="0" w:space="0" w:color="auto"/>
          </w:divBdr>
        </w:div>
      </w:divsChild>
    </w:div>
    <w:div w:id="1022897863">
      <w:bodyDiv w:val="1"/>
      <w:marLeft w:val="0"/>
      <w:marRight w:val="0"/>
      <w:marTop w:val="0"/>
      <w:marBottom w:val="0"/>
      <w:divBdr>
        <w:top w:val="none" w:sz="0" w:space="0" w:color="auto"/>
        <w:left w:val="none" w:sz="0" w:space="0" w:color="auto"/>
        <w:bottom w:val="none" w:sz="0" w:space="0" w:color="auto"/>
        <w:right w:val="none" w:sz="0" w:space="0" w:color="auto"/>
      </w:divBdr>
      <w:divsChild>
        <w:div w:id="63988958">
          <w:marLeft w:val="0"/>
          <w:marRight w:val="0"/>
          <w:marTop w:val="0"/>
          <w:marBottom w:val="0"/>
          <w:divBdr>
            <w:top w:val="none" w:sz="0" w:space="0" w:color="auto"/>
            <w:left w:val="none" w:sz="0" w:space="0" w:color="auto"/>
            <w:bottom w:val="none" w:sz="0" w:space="0" w:color="auto"/>
            <w:right w:val="none" w:sz="0" w:space="0" w:color="auto"/>
          </w:divBdr>
        </w:div>
      </w:divsChild>
    </w:div>
    <w:div w:id="1044601154">
      <w:bodyDiv w:val="1"/>
      <w:marLeft w:val="0"/>
      <w:marRight w:val="0"/>
      <w:marTop w:val="0"/>
      <w:marBottom w:val="0"/>
      <w:divBdr>
        <w:top w:val="none" w:sz="0" w:space="0" w:color="auto"/>
        <w:left w:val="none" w:sz="0" w:space="0" w:color="auto"/>
        <w:bottom w:val="none" w:sz="0" w:space="0" w:color="auto"/>
        <w:right w:val="none" w:sz="0" w:space="0" w:color="auto"/>
      </w:divBdr>
      <w:divsChild>
        <w:div w:id="941303198">
          <w:marLeft w:val="0"/>
          <w:marRight w:val="0"/>
          <w:marTop w:val="0"/>
          <w:marBottom w:val="0"/>
          <w:divBdr>
            <w:top w:val="none" w:sz="0" w:space="0" w:color="auto"/>
            <w:left w:val="none" w:sz="0" w:space="0" w:color="auto"/>
            <w:bottom w:val="none" w:sz="0" w:space="0" w:color="auto"/>
            <w:right w:val="none" w:sz="0" w:space="0" w:color="auto"/>
          </w:divBdr>
        </w:div>
      </w:divsChild>
    </w:div>
    <w:div w:id="1047530717">
      <w:bodyDiv w:val="1"/>
      <w:marLeft w:val="0"/>
      <w:marRight w:val="0"/>
      <w:marTop w:val="0"/>
      <w:marBottom w:val="0"/>
      <w:divBdr>
        <w:top w:val="none" w:sz="0" w:space="0" w:color="auto"/>
        <w:left w:val="none" w:sz="0" w:space="0" w:color="auto"/>
        <w:bottom w:val="none" w:sz="0" w:space="0" w:color="auto"/>
        <w:right w:val="none" w:sz="0" w:space="0" w:color="auto"/>
      </w:divBdr>
      <w:divsChild>
        <w:div w:id="1960798524">
          <w:marLeft w:val="0"/>
          <w:marRight w:val="0"/>
          <w:marTop w:val="0"/>
          <w:marBottom w:val="0"/>
          <w:divBdr>
            <w:top w:val="none" w:sz="0" w:space="0" w:color="auto"/>
            <w:left w:val="none" w:sz="0" w:space="0" w:color="auto"/>
            <w:bottom w:val="none" w:sz="0" w:space="0" w:color="auto"/>
            <w:right w:val="none" w:sz="0" w:space="0" w:color="auto"/>
          </w:divBdr>
        </w:div>
      </w:divsChild>
    </w:div>
    <w:div w:id="1064566866">
      <w:bodyDiv w:val="1"/>
      <w:marLeft w:val="0"/>
      <w:marRight w:val="0"/>
      <w:marTop w:val="0"/>
      <w:marBottom w:val="0"/>
      <w:divBdr>
        <w:top w:val="none" w:sz="0" w:space="0" w:color="auto"/>
        <w:left w:val="none" w:sz="0" w:space="0" w:color="auto"/>
        <w:bottom w:val="none" w:sz="0" w:space="0" w:color="auto"/>
        <w:right w:val="none" w:sz="0" w:space="0" w:color="auto"/>
      </w:divBdr>
    </w:div>
    <w:div w:id="1081752852">
      <w:bodyDiv w:val="1"/>
      <w:marLeft w:val="0"/>
      <w:marRight w:val="0"/>
      <w:marTop w:val="0"/>
      <w:marBottom w:val="0"/>
      <w:divBdr>
        <w:top w:val="none" w:sz="0" w:space="0" w:color="auto"/>
        <w:left w:val="none" w:sz="0" w:space="0" w:color="auto"/>
        <w:bottom w:val="none" w:sz="0" w:space="0" w:color="auto"/>
        <w:right w:val="none" w:sz="0" w:space="0" w:color="auto"/>
      </w:divBdr>
      <w:divsChild>
        <w:div w:id="617415148">
          <w:marLeft w:val="0"/>
          <w:marRight w:val="0"/>
          <w:marTop w:val="0"/>
          <w:marBottom w:val="0"/>
          <w:divBdr>
            <w:top w:val="none" w:sz="0" w:space="0" w:color="auto"/>
            <w:left w:val="none" w:sz="0" w:space="0" w:color="auto"/>
            <w:bottom w:val="none" w:sz="0" w:space="0" w:color="auto"/>
            <w:right w:val="none" w:sz="0" w:space="0" w:color="auto"/>
          </w:divBdr>
        </w:div>
      </w:divsChild>
    </w:div>
    <w:div w:id="1096051304">
      <w:bodyDiv w:val="1"/>
      <w:marLeft w:val="0"/>
      <w:marRight w:val="0"/>
      <w:marTop w:val="0"/>
      <w:marBottom w:val="0"/>
      <w:divBdr>
        <w:top w:val="none" w:sz="0" w:space="0" w:color="auto"/>
        <w:left w:val="none" w:sz="0" w:space="0" w:color="auto"/>
        <w:bottom w:val="none" w:sz="0" w:space="0" w:color="auto"/>
        <w:right w:val="none" w:sz="0" w:space="0" w:color="auto"/>
      </w:divBdr>
      <w:divsChild>
        <w:div w:id="69546596">
          <w:marLeft w:val="0"/>
          <w:marRight w:val="0"/>
          <w:marTop w:val="0"/>
          <w:marBottom w:val="0"/>
          <w:divBdr>
            <w:top w:val="none" w:sz="0" w:space="0" w:color="auto"/>
            <w:left w:val="none" w:sz="0" w:space="0" w:color="auto"/>
            <w:bottom w:val="none" w:sz="0" w:space="0" w:color="auto"/>
            <w:right w:val="none" w:sz="0" w:space="0" w:color="auto"/>
          </w:divBdr>
        </w:div>
      </w:divsChild>
    </w:div>
    <w:div w:id="1099252945">
      <w:bodyDiv w:val="1"/>
      <w:marLeft w:val="0"/>
      <w:marRight w:val="0"/>
      <w:marTop w:val="0"/>
      <w:marBottom w:val="0"/>
      <w:divBdr>
        <w:top w:val="none" w:sz="0" w:space="0" w:color="auto"/>
        <w:left w:val="none" w:sz="0" w:space="0" w:color="auto"/>
        <w:bottom w:val="none" w:sz="0" w:space="0" w:color="auto"/>
        <w:right w:val="none" w:sz="0" w:space="0" w:color="auto"/>
      </w:divBdr>
      <w:divsChild>
        <w:div w:id="1210647724">
          <w:marLeft w:val="0"/>
          <w:marRight w:val="0"/>
          <w:marTop w:val="0"/>
          <w:marBottom w:val="0"/>
          <w:divBdr>
            <w:top w:val="none" w:sz="0" w:space="0" w:color="auto"/>
            <w:left w:val="none" w:sz="0" w:space="0" w:color="auto"/>
            <w:bottom w:val="none" w:sz="0" w:space="0" w:color="auto"/>
            <w:right w:val="none" w:sz="0" w:space="0" w:color="auto"/>
          </w:divBdr>
        </w:div>
      </w:divsChild>
    </w:div>
    <w:div w:id="1150906903">
      <w:bodyDiv w:val="1"/>
      <w:marLeft w:val="0"/>
      <w:marRight w:val="0"/>
      <w:marTop w:val="0"/>
      <w:marBottom w:val="0"/>
      <w:divBdr>
        <w:top w:val="none" w:sz="0" w:space="0" w:color="auto"/>
        <w:left w:val="none" w:sz="0" w:space="0" w:color="auto"/>
        <w:bottom w:val="none" w:sz="0" w:space="0" w:color="auto"/>
        <w:right w:val="none" w:sz="0" w:space="0" w:color="auto"/>
      </w:divBdr>
      <w:divsChild>
        <w:div w:id="459958875">
          <w:marLeft w:val="0"/>
          <w:marRight w:val="0"/>
          <w:marTop w:val="0"/>
          <w:marBottom w:val="0"/>
          <w:divBdr>
            <w:top w:val="none" w:sz="0" w:space="0" w:color="auto"/>
            <w:left w:val="none" w:sz="0" w:space="0" w:color="auto"/>
            <w:bottom w:val="none" w:sz="0" w:space="0" w:color="auto"/>
            <w:right w:val="none" w:sz="0" w:space="0" w:color="auto"/>
          </w:divBdr>
        </w:div>
      </w:divsChild>
    </w:div>
    <w:div w:id="1183978366">
      <w:bodyDiv w:val="1"/>
      <w:marLeft w:val="0"/>
      <w:marRight w:val="0"/>
      <w:marTop w:val="0"/>
      <w:marBottom w:val="0"/>
      <w:divBdr>
        <w:top w:val="none" w:sz="0" w:space="0" w:color="auto"/>
        <w:left w:val="none" w:sz="0" w:space="0" w:color="auto"/>
        <w:bottom w:val="none" w:sz="0" w:space="0" w:color="auto"/>
        <w:right w:val="none" w:sz="0" w:space="0" w:color="auto"/>
      </w:divBdr>
      <w:divsChild>
        <w:div w:id="1796212982">
          <w:marLeft w:val="0"/>
          <w:marRight w:val="0"/>
          <w:marTop w:val="0"/>
          <w:marBottom w:val="0"/>
          <w:divBdr>
            <w:top w:val="none" w:sz="0" w:space="0" w:color="auto"/>
            <w:left w:val="none" w:sz="0" w:space="0" w:color="auto"/>
            <w:bottom w:val="none" w:sz="0" w:space="0" w:color="auto"/>
            <w:right w:val="none" w:sz="0" w:space="0" w:color="auto"/>
          </w:divBdr>
        </w:div>
      </w:divsChild>
    </w:div>
    <w:div w:id="1196234503">
      <w:bodyDiv w:val="1"/>
      <w:marLeft w:val="0"/>
      <w:marRight w:val="0"/>
      <w:marTop w:val="0"/>
      <w:marBottom w:val="0"/>
      <w:divBdr>
        <w:top w:val="none" w:sz="0" w:space="0" w:color="auto"/>
        <w:left w:val="none" w:sz="0" w:space="0" w:color="auto"/>
        <w:bottom w:val="none" w:sz="0" w:space="0" w:color="auto"/>
        <w:right w:val="none" w:sz="0" w:space="0" w:color="auto"/>
      </w:divBdr>
      <w:divsChild>
        <w:div w:id="709300117">
          <w:marLeft w:val="0"/>
          <w:marRight w:val="0"/>
          <w:marTop w:val="0"/>
          <w:marBottom w:val="0"/>
          <w:divBdr>
            <w:top w:val="none" w:sz="0" w:space="0" w:color="auto"/>
            <w:left w:val="none" w:sz="0" w:space="0" w:color="auto"/>
            <w:bottom w:val="none" w:sz="0" w:space="0" w:color="auto"/>
            <w:right w:val="none" w:sz="0" w:space="0" w:color="auto"/>
          </w:divBdr>
        </w:div>
      </w:divsChild>
    </w:div>
    <w:div w:id="1213227989">
      <w:bodyDiv w:val="1"/>
      <w:marLeft w:val="0"/>
      <w:marRight w:val="0"/>
      <w:marTop w:val="0"/>
      <w:marBottom w:val="0"/>
      <w:divBdr>
        <w:top w:val="none" w:sz="0" w:space="0" w:color="auto"/>
        <w:left w:val="none" w:sz="0" w:space="0" w:color="auto"/>
        <w:bottom w:val="none" w:sz="0" w:space="0" w:color="auto"/>
        <w:right w:val="none" w:sz="0" w:space="0" w:color="auto"/>
      </w:divBdr>
      <w:divsChild>
        <w:div w:id="1657539089">
          <w:marLeft w:val="0"/>
          <w:marRight w:val="0"/>
          <w:marTop w:val="0"/>
          <w:marBottom w:val="0"/>
          <w:divBdr>
            <w:top w:val="none" w:sz="0" w:space="0" w:color="auto"/>
            <w:left w:val="none" w:sz="0" w:space="0" w:color="auto"/>
            <w:bottom w:val="none" w:sz="0" w:space="0" w:color="auto"/>
            <w:right w:val="none" w:sz="0" w:space="0" w:color="auto"/>
          </w:divBdr>
        </w:div>
      </w:divsChild>
    </w:div>
    <w:div w:id="1255282197">
      <w:bodyDiv w:val="1"/>
      <w:marLeft w:val="0"/>
      <w:marRight w:val="0"/>
      <w:marTop w:val="0"/>
      <w:marBottom w:val="0"/>
      <w:divBdr>
        <w:top w:val="none" w:sz="0" w:space="0" w:color="auto"/>
        <w:left w:val="none" w:sz="0" w:space="0" w:color="auto"/>
        <w:bottom w:val="none" w:sz="0" w:space="0" w:color="auto"/>
        <w:right w:val="none" w:sz="0" w:space="0" w:color="auto"/>
      </w:divBdr>
      <w:divsChild>
        <w:div w:id="386297906">
          <w:marLeft w:val="0"/>
          <w:marRight w:val="0"/>
          <w:marTop w:val="0"/>
          <w:marBottom w:val="0"/>
          <w:divBdr>
            <w:top w:val="none" w:sz="0" w:space="0" w:color="auto"/>
            <w:left w:val="none" w:sz="0" w:space="0" w:color="auto"/>
            <w:bottom w:val="none" w:sz="0" w:space="0" w:color="auto"/>
            <w:right w:val="none" w:sz="0" w:space="0" w:color="auto"/>
          </w:divBdr>
        </w:div>
      </w:divsChild>
    </w:div>
    <w:div w:id="1256596881">
      <w:bodyDiv w:val="1"/>
      <w:marLeft w:val="0"/>
      <w:marRight w:val="0"/>
      <w:marTop w:val="0"/>
      <w:marBottom w:val="0"/>
      <w:divBdr>
        <w:top w:val="none" w:sz="0" w:space="0" w:color="auto"/>
        <w:left w:val="none" w:sz="0" w:space="0" w:color="auto"/>
        <w:bottom w:val="none" w:sz="0" w:space="0" w:color="auto"/>
        <w:right w:val="none" w:sz="0" w:space="0" w:color="auto"/>
      </w:divBdr>
    </w:div>
    <w:div w:id="1276060593">
      <w:bodyDiv w:val="1"/>
      <w:marLeft w:val="0"/>
      <w:marRight w:val="0"/>
      <w:marTop w:val="0"/>
      <w:marBottom w:val="0"/>
      <w:divBdr>
        <w:top w:val="none" w:sz="0" w:space="0" w:color="auto"/>
        <w:left w:val="none" w:sz="0" w:space="0" w:color="auto"/>
        <w:bottom w:val="none" w:sz="0" w:space="0" w:color="auto"/>
        <w:right w:val="none" w:sz="0" w:space="0" w:color="auto"/>
      </w:divBdr>
      <w:divsChild>
        <w:div w:id="940842642">
          <w:marLeft w:val="0"/>
          <w:marRight w:val="0"/>
          <w:marTop w:val="0"/>
          <w:marBottom w:val="0"/>
          <w:divBdr>
            <w:top w:val="none" w:sz="0" w:space="0" w:color="auto"/>
            <w:left w:val="none" w:sz="0" w:space="0" w:color="auto"/>
            <w:bottom w:val="none" w:sz="0" w:space="0" w:color="auto"/>
            <w:right w:val="none" w:sz="0" w:space="0" w:color="auto"/>
          </w:divBdr>
        </w:div>
      </w:divsChild>
    </w:div>
    <w:div w:id="1276525647">
      <w:bodyDiv w:val="1"/>
      <w:marLeft w:val="0"/>
      <w:marRight w:val="0"/>
      <w:marTop w:val="0"/>
      <w:marBottom w:val="0"/>
      <w:divBdr>
        <w:top w:val="none" w:sz="0" w:space="0" w:color="auto"/>
        <w:left w:val="none" w:sz="0" w:space="0" w:color="auto"/>
        <w:bottom w:val="none" w:sz="0" w:space="0" w:color="auto"/>
        <w:right w:val="none" w:sz="0" w:space="0" w:color="auto"/>
      </w:divBdr>
    </w:div>
    <w:div w:id="1305156221">
      <w:bodyDiv w:val="1"/>
      <w:marLeft w:val="0"/>
      <w:marRight w:val="0"/>
      <w:marTop w:val="0"/>
      <w:marBottom w:val="0"/>
      <w:divBdr>
        <w:top w:val="none" w:sz="0" w:space="0" w:color="auto"/>
        <w:left w:val="none" w:sz="0" w:space="0" w:color="auto"/>
        <w:bottom w:val="none" w:sz="0" w:space="0" w:color="auto"/>
        <w:right w:val="none" w:sz="0" w:space="0" w:color="auto"/>
      </w:divBdr>
    </w:div>
    <w:div w:id="1308435531">
      <w:bodyDiv w:val="1"/>
      <w:marLeft w:val="0"/>
      <w:marRight w:val="0"/>
      <w:marTop w:val="0"/>
      <w:marBottom w:val="0"/>
      <w:divBdr>
        <w:top w:val="none" w:sz="0" w:space="0" w:color="auto"/>
        <w:left w:val="none" w:sz="0" w:space="0" w:color="auto"/>
        <w:bottom w:val="none" w:sz="0" w:space="0" w:color="auto"/>
        <w:right w:val="none" w:sz="0" w:space="0" w:color="auto"/>
      </w:divBdr>
      <w:divsChild>
        <w:div w:id="2134323882">
          <w:marLeft w:val="0"/>
          <w:marRight w:val="0"/>
          <w:marTop w:val="0"/>
          <w:marBottom w:val="0"/>
          <w:divBdr>
            <w:top w:val="none" w:sz="0" w:space="0" w:color="auto"/>
            <w:left w:val="none" w:sz="0" w:space="0" w:color="auto"/>
            <w:bottom w:val="none" w:sz="0" w:space="0" w:color="auto"/>
            <w:right w:val="none" w:sz="0" w:space="0" w:color="auto"/>
          </w:divBdr>
        </w:div>
      </w:divsChild>
    </w:div>
    <w:div w:id="1381513382">
      <w:bodyDiv w:val="1"/>
      <w:marLeft w:val="0"/>
      <w:marRight w:val="0"/>
      <w:marTop w:val="0"/>
      <w:marBottom w:val="0"/>
      <w:divBdr>
        <w:top w:val="none" w:sz="0" w:space="0" w:color="auto"/>
        <w:left w:val="none" w:sz="0" w:space="0" w:color="auto"/>
        <w:bottom w:val="none" w:sz="0" w:space="0" w:color="auto"/>
        <w:right w:val="none" w:sz="0" w:space="0" w:color="auto"/>
      </w:divBdr>
      <w:divsChild>
        <w:div w:id="1567841212">
          <w:marLeft w:val="0"/>
          <w:marRight w:val="0"/>
          <w:marTop w:val="0"/>
          <w:marBottom w:val="0"/>
          <w:divBdr>
            <w:top w:val="none" w:sz="0" w:space="0" w:color="auto"/>
            <w:left w:val="none" w:sz="0" w:space="0" w:color="auto"/>
            <w:bottom w:val="none" w:sz="0" w:space="0" w:color="auto"/>
            <w:right w:val="none" w:sz="0" w:space="0" w:color="auto"/>
          </w:divBdr>
        </w:div>
      </w:divsChild>
    </w:div>
    <w:div w:id="1405489731">
      <w:bodyDiv w:val="1"/>
      <w:marLeft w:val="0"/>
      <w:marRight w:val="0"/>
      <w:marTop w:val="0"/>
      <w:marBottom w:val="0"/>
      <w:divBdr>
        <w:top w:val="none" w:sz="0" w:space="0" w:color="auto"/>
        <w:left w:val="none" w:sz="0" w:space="0" w:color="auto"/>
        <w:bottom w:val="none" w:sz="0" w:space="0" w:color="auto"/>
        <w:right w:val="none" w:sz="0" w:space="0" w:color="auto"/>
      </w:divBdr>
      <w:divsChild>
        <w:div w:id="1064572064">
          <w:marLeft w:val="0"/>
          <w:marRight w:val="0"/>
          <w:marTop w:val="0"/>
          <w:marBottom w:val="0"/>
          <w:divBdr>
            <w:top w:val="none" w:sz="0" w:space="0" w:color="auto"/>
            <w:left w:val="none" w:sz="0" w:space="0" w:color="auto"/>
            <w:bottom w:val="none" w:sz="0" w:space="0" w:color="auto"/>
            <w:right w:val="none" w:sz="0" w:space="0" w:color="auto"/>
          </w:divBdr>
        </w:div>
      </w:divsChild>
    </w:div>
    <w:div w:id="1424456116">
      <w:bodyDiv w:val="1"/>
      <w:marLeft w:val="0"/>
      <w:marRight w:val="0"/>
      <w:marTop w:val="0"/>
      <w:marBottom w:val="0"/>
      <w:divBdr>
        <w:top w:val="none" w:sz="0" w:space="0" w:color="auto"/>
        <w:left w:val="none" w:sz="0" w:space="0" w:color="auto"/>
        <w:bottom w:val="none" w:sz="0" w:space="0" w:color="auto"/>
        <w:right w:val="none" w:sz="0" w:space="0" w:color="auto"/>
      </w:divBdr>
      <w:divsChild>
        <w:div w:id="1337270680">
          <w:marLeft w:val="0"/>
          <w:marRight w:val="0"/>
          <w:marTop w:val="0"/>
          <w:marBottom w:val="0"/>
          <w:divBdr>
            <w:top w:val="none" w:sz="0" w:space="0" w:color="auto"/>
            <w:left w:val="none" w:sz="0" w:space="0" w:color="auto"/>
            <w:bottom w:val="none" w:sz="0" w:space="0" w:color="auto"/>
            <w:right w:val="none" w:sz="0" w:space="0" w:color="auto"/>
          </w:divBdr>
        </w:div>
      </w:divsChild>
    </w:div>
    <w:div w:id="1470971731">
      <w:bodyDiv w:val="1"/>
      <w:marLeft w:val="0"/>
      <w:marRight w:val="0"/>
      <w:marTop w:val="0"/>
      <w:marBottom w:val="0"/>
      <w:divBdr>
        <w:top w:val="none" w:sz="0" w:space="0" w:color="auto"/>
        <w:left w:val="none" w:sz="0" w:space="0" w:color="auto"/>
        <w:bottom w:val="none" w:sz="0" w:space="0" w:color="auto"/>
        <w:right w:val="none" w:sz="0" w:space="0" w:color="auto"/>
      </w:divBdr>
      <w:divsChild>
        <w:div w:id="796528446">
          <w:marLeft w:val="0"/>
          <w:marRight w:val="0"/>
          <w:marTop w:val="0"/>
          <w:marBottom w:val="0"/>
          <w:divBdr>
            <w:top w:val="none" w:sz="0" w:space="0" w:color="auto"/>
            <w:left w:val="none" w:sz="0" w:space="0" w:color="auto"/>
            <w:bottom w:val="none" w:sz="0" w:space="0" w:color="auto"/>
            <w:right w:val="none" w:sz="0" w:space="0" w:color="auto"/>
          </w:divBdr>
        </w:div>
      </w:divsChild>
    </w:div>
    <w:div w:id="1502888200">
      <w:bodyDiv w:val="1"/>
      <w:marLeft w:val="0"/>
      <w:marRight w:val="0"/>
      <w:marTop w:val="0"/>
      <w:marBottom w:val="0"/>
      <w:divBdr>
        <w:top w:val="none" w:sz="0" w:space="0" w:color="auto"/>
        <w:left w:val="none" w:sz="0" w:space="0" w:color="auto"/>
        <w:bottom w:val="none" w:sz="0" w:space="0" w:color="auto"/>
        <w:right w:val="none" w:sz="0" w:space="0" w:color="auto"/>
      </w:divBdr>
    </w:div>
    <w:div w:id="1515264181">
      <w:bodyDiv w:val="1"/>
      <w:marLeft w:val="0"/>
      <w:marRight w:val="0"/>
      <w:marTop w:val="0"/>
      <w:marBottom w:val="0"/>
      <w:divBdr>
        <w:top w:val="none" w:sz="0" w:space="0" w:color="auto"/>
        <w:left w:val="none" w:sz="0" w:space="0" w:color="auto"/>
        <w:bottom w:val="none" w:sz="0" w:space="0" w:color="auto"/>
        <w:right w:val="none" w:sz="0" w:space="0" w:color="auto"/>
      </w:divBdr>
      <w:divsChild>
        <w:div w:id="1412387691">
          <w:marLeft w:val="0"/>
          <w:marRight w:val="0"/>
          <w:marTop w:val="0"/>
          <w:marBottom w:val="0"/>
          <w:divBdr>
            <w:top w:val="none" w:sz="0" w:space="0" w:color="auto"/>
            <w:left w:val="none" w:sz="0" w:space="0" w:color="auto"/>
            <w:bottom w:val="none" w:sz="0" w:space="0" w:color="auto"/>
            <w:right w:val="none" w:sz="0" w:space="0" w:color="auto"/>
          </w:divBdr>
        </w:div>
      </w:divsChild>
    </w:div>
    <w:div w:id="1604268913">
      <w:bodyDiv w:val="1"/>
      <w:marLeft w:val="0"/>
      <w:marRight w:val="0"/>
      <w:marTop w:val="0"/>
      <w:marBottom w:val="0"/>
      <w:divBdr>
        <w:top w:val="none" w:sz="0" w:space="0" w:color="auto"/>
        <w:left w:val="none" w:sz="0" w:space="0" w:color="auto"/>
        <w:bottom w:val="none" w:sz="0" w:space="0" w:color="auto"/>
        <w:right w:val="none" w:sz="0" w:space="0" w:color="auto"/>
      </w:divBdr>
      <w:divsChild>
        <w:div w:id="261108715">
          <w:marLeft w:val="0"/>
          <w:marRight w:val="0"/>
          <w:marTop w:val="0"/>
          <w:marBottom w:val="0"/>
          <w:divBdr>
            <w:top w:val="none" w:sz="0" w:space="0" w:color="auto"/>
            <w:left w:val="none" w:sz="0" w:space="0" w:color="auto"/>
            <w:bottom w:val="none" w:sz="0" w:space="0" w:color="auto"/>
            <w:right w:val="none" w:sz="0" w:space="0" w:color="auto"/>
          </w:divBdr>
        </w:div>
      </w:divsChild>
    </w:div>
    <w:div w:id="1610355186">
      <w:bodyDiv w:val="1"/>
      <w:marLeft w:val="0"/>
      <w:marRight w:val="0"/>
      <w:marTop w:val="0"/>
      <w:marBottom w:val="0"/>
      <w:divBdr>
        <w:top w:val="none" w:sz="0" w:space="0" w:color="auto"/>
        <w:left w:val="none" w:sz="0" w:space="0" w:color="auto"/>
        <w:bottom w:val="none" w:sz="0" w:space="0" w:color="auto"/>
        <w:right w:val="none" w:sz="0" w:space="0" w:color="auto"/>
      </w:divBdr>
      <w:divsChild>
        <w:div w:id="2026012183">
          <w:marLeft w:val="0"/>
          <w:marRight w:val="0"/>
          <w:marTop w:val="0"/>
          <w:marBottom w:val="0"/>
          <w:divBdr>
            <w:top w:val="none" w:sz="0" w:space="0" w:color="auto"/>
            <w:left w:val="none" w:sz="0" w:space="0" w:color="auto"/>
            <w:bottom w:val="none" w:sz="0" w:space="0" w:color="auto"/>
            <w:right w:val="none" w:sz="0" w:space="0" w:color="auto"/>
          </w:divBdr>
          <w:divsChild>
            <w:div w:id="932856675">
              <w:marLeft w:val="0"/>
              <w:marRight w:val="0"/>
              <w:marTop w:val="0"/>
              <w:marBottom w:val="0"/>
              <w:divBdr>
                <w:top w:val="none" w:sz="0" w:space="0" w:color="auto"/>
                <w:left w:val="none" w:sz="0" w:space="0" w:color="auto"/>
                <w:bottom w:val="none" w:sz="0" w:space="0" w:color="auto"/>
                <w:right w:val="none" w:sz="0" w:space="0" w:color="auto"/>
              </w:divBdr>
              <w:divsChild>
                <w:div w:id="72590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401984">
      <w:bodyDiv w:val="1"/>
      <w:marLeft w:val="0"/>
      <w:marRight w:val="0"/>
      <w:marTop w:val="0"/>
      <w:marBottom w:val="0"/>
      <w:divBdr>
        <w:top w:val="none" w:sz="0" w:space="0" w:color="auto"/>
        <w:left w:val="none" w:sz="0" w:space="0" w:color="auto"/>
        <w:bottom w:val="none" w:sz="0" w:space="0" w:color="auto"/>
        <w:right w:val="none" w:sz="0" w:space="0" w:color="auto"/>
      </w:divBdr>
      <w:divsChild>
        <w:div w:id="687757197">
          <w:marLeft w:val="0"/>
          <w:marRight w:val="0"/>
          <w:marTop w:val="0"/>
          <w:marBottom w:val="0"/>
          <w:divBdr>
            <w:top w:val="none" w:sz="0" w:space="0" w:color="auto"/>
            <w:left w:val="none" w:sz="0" w:space="0" w:color="auto"/>
            <w:bottom w:val="none" w:sz="0" w:space="0" w:color="auto"/>
            <w:right w:val="none" w:sz="0" w:space="0" w:color="auto"/>
          </w:divBdr>
        </w:div>
      </w:divsChild>
    </w:div>
    <w:div w:id="1691369590">
      <w:bodyDiv w:val="1"/>
      <w:marLeft w:val="0"/>
      <w:marRight w:val="0"/>
      <w:marTop w:val="0"/>
      <w:marBottom w:val="0"/>
      <w:divBdr>
        <w:top w:val="none" w:sz="0" w:space="0" w:color="auto"/>
        <w:left w:val="none" w:sz="0" w:space="0" w:color="auto"/>
        <w:bottom w:val="none" w:sz="0" w:space="0" w:color="auto"/>
        <w:right w:val="none" w:sz="0" w:space="0" w:color="auto"/>
      </w:divBdr>
    </w:div>
    <w:div w:id="1705446661">
      <w:bodyDiv w:val="1"/>
      <w:marLeft w:val="0"/>
      <w:marRight w:val="0"/>
      <w:marTop w:val="0"/>
      <w:marBottom w:val="0"/>
      <w:divBdr>
        <w:top w:val="none" w:sz="0" w:space="0" w:color="auto"/>
        <w:left w:val="none" w:sz="0" w:space="0" w:color="auto"/>
        <w:bottom w:val="none" w:sz="0" w:space="0" w:color="auto"/>
        <w:right w:val="none" w:sz="0" w:space="0" w:color="auto"/>
      </w:divBdr>
    </w:div>
    <w:div w:id="1729105677">
      <w:bodyDiv w:val="1"/>
      <w:marLeft w:val="0"/>
      <w:marRight w:val="0"/>
      <w:marTop w:val="0"/>
      <w:marBottom w:val="0"/>
      <w:divBdr>
        <w:top w:val="none" w:sz="0" w:space="0" w:color="auto"/>
        <w:left w:val="none" w:sz="0" w:space="0" w:color="auto"/>
        <w:bottom w:val="none" w:sz="0" w:space="0" w:color="auto"/>
        <w:right w:val="none" w:sz="0" w:space="0" w:color="auto"/>
      </w:divBdr>
    </w:div>
    <w:div w:id="1811439534">
      <w:bodyDiv w:val="1"/>
      <w:marLeft w:val="0"/>
      <w:marRight w:val="0"/>
      <w:marTop w:val="0"/>
      <w:marBottom w:val="0"/>
      <w:divBdr>
        <w:top w:val="none" w:sz="0" w:space="0" w:color="auto"/>
        <w:left w:val="none" w:sz="0" w:space="0" w:color="auto"/>
        <w:bottom w:val="none" w:sz="0" w:space="0" w:color="auto"/>
        <w:right w:val="none" w:sz="0" w:space="0" w:color="auto"/>
      </w:divBdr>
    </w:div>
    <w:div w:id="1822574584">
      <w:bodyDiv w:val="1"/>
      <w:marLeft w:val="0"/>
      <w:marRight w:val="0"/>
      <w:marTop w:val="0"/>
      <w:marBottom w:val="0"/>
      <w:divBdr>
        <w:top w:val="none" w:sz="0" w:space="0" w:color="auto"/>
        <w:left w:val="none" w:sz="0" w:space="0" w:color="auto"/>
        <w:bottom w:val="none" w:sz="0" w:space="0" w:color="auto"/>
        <w:right w:val="none" w:sz="0" w:space="0" w:color="auto"/>
      </w:divBdr>
      <w:divsChild>
        <w:div w:id="748891929">
          <w:marLeft w:val="0"/>
          <w:marRight w:val="0"/>
          <w:marTop w:val="0"/>
          <w:marBottom w:val="0"/>
          <w:divBdr>
            <w:top w:val="none" w:sz="0" w:space="0" w:color="auto"/>
            <w:left w:val="none" w:sz="0" w:space="0" w:color="auto"/>
            <w:bottom w:val="none" w:sz="0" w:space="0" w:color="auto"/>
            <w:right w:val="none" w:sz="0" w:space="0" w:color="auto"/>
          </w:divBdr>
        </w:div>
      </w:divsChild>
    </w:div>
    <w:div w:id="1896508406">
      <w:bodyDiv w:val="1"/>
      <w:marLeft w:val="0"/>
      <w:marRight w:val="0"/>
      <w:marTop w:val="0"/>
      <w:marBottom w:val="0"/>
      <w:divBdr>
        <w:top w:val="none" w:sz="0" w:space="0" w:color="auto"/>
        <w:left w:val="none" w:sz="0" w:space="0" w:color="auto"/>
        <w:bottom w:val="none" w:sz="0" w:space="0" w:color="auto"/>
        <w:right w:val="none" w:sz="0" w:space="0" w:color="auto"/>
      </w:divBdr>
      <w:divsChild>
        <w:div w:id="1964270412">
          <w:marLeft w:val="0"/>
          <w:marRight w:val="0"/>
          <w:marTop w:val="0"/>
          <w:marBottom w:val="0"/>
          <w:divBdr>
            <w:top w:val="none" w:sz="0" w:space="0" w:color="auto"/>
            <w:left w:val="none" w:sz="0" w:space="0" w:color="auto"/>
            <w:bottom w:val="none" w:sz="0" w:space="0" w:color="auto"/>
            <w:right w:val="none" w:sz="0" w:space="0" w:color="auto"/>
          </w:divBdr>
        </w:div>
      </w:divsChild>
    </w:div>
    <w:div w:id="1947611266">
      <w:bodyDiv w:val="1"/>
      <w:marLeft w:val="0"/>
      <w:marRight w:val="0"/>
      <w:marTop w:val="0"/>
      <w:marBottom w:val="0"/>
      <w:divBdr>
        <w:top w:val="none" w:sz="0" w:space="0" w:color="auto"/>
        <w:left w:val="none" w:sz="0" w:space="0" w:color="auto"/>
        <w:bottom w:val="none" w:sz="0" w:space="0" w:color="auto"/>
        <w:right w:val="none" w:sz="0" w:space="0" w:color="auto"/>
      </w:divBdr>
      <w:divsChild>
        <w:div w:id="1813324485">
          <w:marLeft w:val="0"/>
          <w:marRight w:val="0"/>
          <w:marTop w:val="0"/>
          <w:marBottom w:val="0"/>
          <w:divBdr>
            <w:top w:val="none" w:sz="0" w:space="0" w:color="auto"/>
            <w:left w:val="none" w:sz="0" w:space="0" w:color="auto"/>
            <w:bottom w:val="none" w:sz="0" w:space="0" w:color="auto"/>
            <w:right w:val="none" w:sz="0" w:space="0" w:color="auto"/>
          </w:divBdr>
        </w:div>
      </w:divsChild>
    </w:div>
    <w:div w:id="1954242097">
      <w:bodyDiv w:val="1"/>
      <w:marLeft w:val="0"/>
      <w:marRight w:val="0"/>
      <w:marTop w:val="0"/>
      <w:marBottom w:val="0"/>
      <w:divBdr>
        <w:top w:val="none" w:sz="0" w:space="0" w:color="auto"/>
        <w:left w:val="none" w:sz="0" w:space="0" w:color="auto"/>
        <w:bottom w:val="none" w:sz="0" w:space="0" w:color="auto"/>
        <w:right w:val="none" w:sz="0" w:space="0" w:color="auto"/>
      </w:divBdr>
      <w:divsChild>
        <w:div w:id="937908183">
          <w:marLeft w:val="0"/>
          <w:marRight w:val="0"/>
          <w:marTop w:val="0"/>
          <w:marBottom w:val="0"/>
          <w:divBdr>
            <w:top w:val="none" w:sz="0" w:space="0" w:color="auto"/>
            <w:left w:val="none" w:sz="0" w:space="0" w:color="auto"/>
            <w:bottom w:val="none" w:sz="0" w:space="0" w:color="auto"/>
            <w:right w:val="none" w:sz="0" w:space="0" w:color="auto"/>
          </w:divBdr>
        </w:div>
      </w:divsChild>
    </w:div>
    <w:div w:id="1969775163">
      <w:bodyDiv w:val="1"/>
      <w:marLeft w:val="0"/>
      <w:marRight w:val="0"/>
      <w:marTop w:val="0"/>
      <w:marBottom w:val="0"/>
      <w:divBdr>
        <w:top w:val="none" w:sz="0" w:space="0" w:color="auto"/>
        <w:left w:val="none" w:sz="0" w:space="0" w:color="auto"/>
        <w:bottom w:val="none" w:sz="0" w:space="0" w:color="auto"/>
        <w:right w:val="none" w:sz="0" w:space="0" w:color="auto"/>
      </w:divBdr>
    </w:div>
    <w:div w:id="2009671695">
      <w:bodyDiv w:val="1"/>
      <w:marLeft w:val="0"/>
      <w:marRight w:val="0"/>
      <w:marTop w:val="0"/>
      <w:marBottom w:val="0"/>
      <w:divBdr>
        <w:top w:val="none" w:sz="0" w:space="0" w:color="auto"/>
        <w:left w:val="none" w:sz="0" w:space="0" w:color="auto"/>
        <w:bottom w:val="none" w:sz="0" w:space="0" w:color="auto"/>
        <w:right w:val="none" w:sz="0" w:space="0" w:color="auto"/>
      </w:divBdr>
      <w:divsChild>
        <w:div w:id="1944072529">
          <w:marLeft w:val="0"/>
          <w:marRight w:val="0"/>
          <w:marTop w:val="0"/>
          <w:marBottom w:val="0"/>
          <w:divBdr>
            <w:top w:val="none" w:sz="0" w:space="0" w:color="auto"/>
            <w:left w:val="none" w:sz="0" w:space="0" w:color="auto"/>
            <w:bottom w:val="none" w:sz="0" w:space="0" w:color="auto"/>
            <w:right w:val="none" w:sz="0" w:space="0" w:color="auto"/>
          </w:divBdr>
        </w:div>
      </w:divsChild>
    </w:div>
    <w:div w:id="2064986343">
      <w:bodyDiv w:val="1"/>
      <w:marLeft w:val="0"/>
      <w:marRight w:val="0"/>
      <w:marTop w:val="0"/>
      <w:marBottom w:val="0"/>
      <w:divBdr>
        <w:top w:val="none" w:sz="0" w:space="0" w:color="auto"/>
        <w:left w:val="none" w:sz="0" w:space="0" w:color="auto"/>
        <w:bottom w:val="none" w:sz="0" w:space="0" w:color="auto"/>
        <w:right w:val="none" w:sz="0" w:space="0" w:color="auto"/>
      </w:divBdr>
      <w:divsChild>
        <w:div w:id="1981879340">
          <w:marLeft w:val="0"/>
          <w:marRight w:val="0"/>
          <w:marTop w:val="0"/>
          <w:marBottom w:val="0"/>
          <w:divBdr>
            <w:top w:val="none" w:sz="0" w:space="0" w:color="auto"/>
            <w:left w:val="none" w:sz="0" w:space="0" w:color="auto"/>
            <w:bottom w:val="none" w:sz="0" w:space="0" w:color="auto"/>
            <w:right w:val="none" w:sz="0" w:space="0" w:color="auto"/>
          </w:divBdr>
        </w:div>
      </w:divsChild>
    </w:div>
    <w:div w:id="2069985368">
      <w:bodyDiv w:val="1"/>
      <w:marLeft w:val="0"/>
      <w:marRight w:val="0"/>
      <w:marTop w:val="0"/>
      <w:marBottom w:val="0"/>
      <w:divBdr>
        <w:top w:val="none" w:sz="0" w:space="0" w:color="auto"/>
        <w:left w:val="none" w:sz="0" w:space="0" w:color="auto"/>
        <w:bottom w:val="none" w:sz="0" w:space="0" w:color="auto"/>
        <w:right w:val="none" w:sz="0" w:space="0" w:color="auto"/>
      </w:divBdr>
      <w:divsChild>
        <w:div w:id="745570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psr.umich.edu/web/NAHDAP/studies/36498" TargetMode="External"/><Relationship Id="rId13" Type="http://schemas.openxmlformats.org/officeDocument/2006/relationships/hyperlink" Target="https://www2.census.gov/programs-surveys/cps/methodology/CPS-Tech-Paper-77.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cdc.gov/tobacco/about-data/surveys/national-youth-tobacco-survey.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nitoringthefuture.org/wp-content/uploads/2022/12/mtf2022.pdf"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s://www.samhsa.gov/data/system/files/media-puf-file/NSDUH-2022-DS0001-info-codebook.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ftp.cdc.gov/pub/Health_Statistics/NCHS/Dataset_Documentation/NHIS/2023/srvydesc-508.pdf" TargetMode="External"/><Relationship Id="rId14" Type="http://schemas.openxmlformats.org/officeDocument/2006/relationships/hyperlink" Target="https://www.cdc.gov/healthyyouth/data/yrbs/pdf/2021/2021_YRBS_Data_Users_Guide_508.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4C64969-9BA3-9A43-B489-117763DD651A}">
  <we:reference id="wa104382008" version="1.1.0.1" store="en-US" storeType="OMEX"/>
  <we:alternateReferences>
    <we:reference id="WA104382008" version="1.1.0.1" store="WA1043820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15D19-A133-744B-8395-7B15246C7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2202</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Brouwer, Andrew</cp:lastModifiedBy>
  <cp:revision>35</cp:revision>
  <dcterms:created xsi:type="dcterms:W3CDTF">2026-07-05T21:13:00Z</dcterms:created>
  <dcterms:modified xsi:type="dcterms:W3CDTF">2026-07-06T18:44:00Z</dcterms:modified>
</cp:coreProperties>
</file>